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851"/>
          <w:tab w:val="left" w:leader="none" w:pos="3402"/>
          <w:tab w:val="center" w:leader="none" w:pos="5875"/>
        </w:tabs>
        <w:ind w:left="-284" w:hanging="141.99999999999994"/>
        <w:rPr>
          <w:rFonts w:ascii="Arial Black" w:cs="Arial Black" w:eastAsia="Arial Black" w:hAnsi="Arial Black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44"/>
          <w:szCs w:val="44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tabs>
          <w:tab w:val="left" w:leader="none" w:pos="3402"/>
        </w:tabs>
        <w:jc w:val="left"/>
        <w:rPr>
          <w:rFonts w:ascii="Arial" w:cs="Arial" w:eastAsia="Arial" w:hAnsi="Arial"/>
          <w:b w:val="1"/>
          <w:color w:val="ff0000"/>
          <w:sz w:val="72"/>
          <w:szCs w:val="72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72"/>
          <w:szCs w:val="72"/>
          <w:rtl w:val="0"/>
        </w:rPr>
        <w:t xml:space="preserve">IL PEDIBUS RIPARTE IL 14 SETTEMBRE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41"/>
        <w:rPr>
          <w:rFonts w:ascii="Helvetica Neue" w:cs="Helvetica Neue" w:eastAsia="Helvetica Neue" w:hAnsi="Helvetica Neu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right="-141" w:firstLine="0"/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9144000</wp:posOffset>
            </wp:positionH>
            <wp:positionV relativeFrom="paragraph">
              <wp:posOffset>73075</wp:posOffset>
            </wp:positionV>
            <wp:extent cx="1910080" cy="1365885"/>
            <wp:effectExtent b="0" l="0" r="0" t="0"/>
            <wp:wrapNone/>
            <wp:docPr id="2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365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BLU: da via Vegre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1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PERCORSO ROSSO: dal parcheggio del Patronato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62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PERCORSO GIALLO: da via Jacopo da Ponte (vicino campetto calcio)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41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PERCORSO VERDE: Via Balcinelle (vicino alla sbarra)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41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PERCORSO VIOLA: Viale Mocenigo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 al parcheggio del Cimitero di Lupia</w:t>
      </w:r>
    </w:p>
    <w:p w:rsidR="00000000" w:rsidDel="00000000" w:rsidP="00000000" w:rsidRDefault="00000000" w:rsidRPr="00000000" w14:paraId="0000000A">
      <w:pPr>
        <w:ind w:right="-141"/>
        <w:rPr>
          <w:rFonts w:ascii="Helvetica Neue" w:cs="Helvetica Neue" w:eastAsia="Helvetica Neue" w:hAnsi="Helvetica Neue"/>
          <w:sz w:val="36"/>
          <w:szCs w:val="3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PERCORSO ARANCIONE: Via Lupiola</w:t>
      </w: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 lungo argine del torrente 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b w:val="1"/>
          <w:color w:val="ff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32"/>
          <w:szCs w:val="32"/>
          <w:rtl w:val="0"/>
        </w:rPr>
        <w:t xml:space="preserve">Dal 14 Settembre il ritrovo sarà alle 7.40 con partenza alle 7.50</w:t>
      </w:r>
    </w:p>
    <w:p w:rsidR="00000000" w:rsidDel="00000000" w:rsidP="00000000" w:rsidRDefault="00000000" w:rsidRPr="00000000" w14:paraId="0000000D">
      <w:pPr>
        <w:ind w:left="-284" w:firstLine="36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Troverete il regolamento da leggere e il modulo di iscrizione sul sito della scuola o sulla pagina facebook del Comitato Genitori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PER QUALSIASI PROBLEMA O CHIARIMENTO, CHIAMATE PURE IL NUMERO 3335824540 PIERA, REFERENTE PER IL COMITATO GENITORI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4340" w:w="20280" w:orient="landscape"/>
      <w:pgMar w:bottom="1134" w:top="1029" w:left="1417" w:right="2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986"/>
        <w:tab w:val="right" w:leader="none" w:pos="9072"/>
        <w:tab w:val="right" w:leader="none" w:pos="9972"/>
      </w:tabs>
      <w:ind w:right="-143"/>
      <w:jc w:val="center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Comitato Genitori Sandrigo I.C. Zanella </w:t>
    </w:r>
    <w:r w:rsidDel="00000000" w:rsidR="00000000" w:rsidRPr="00000000">
      <w:rPr>
        <w:color w:val="0432ff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Via Aldo Moro,53 – 36066 Sandrigo (Vi)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78742</wp:posOffset>
          </wp:positionH>
          <wp:positionV relativeFrom="paragraph">
            <wp:posOffset>111125</wp:posOffset>
          </wp:positionV>
          <wp:extent cx="4391025" cy="802640"/>
          <wp:effectExtent b="0" l="0" r="0" t="0"/>
          <wp:wrapSquare wrapText="bothSides" distB="0" distT="0" distL="114300" distR="114300"/>
          <wp:docPr id="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025" cy="802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9410700</wp:posOffset>
          </wp:positionH>
          <wp:positionV relativeFrom="paragraph">
            <wp:posOffset>-8965</wp:posOffset>
          </wp:positionV>
          <wp:extent cx="184150" cy="184150"/>
          <wp:effectExtent b="0" l="0" r="0" t="0"/>
          <wp:wrapSquare wrapText="bothSides" distB="0" distT="0" distL="0" distR="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150" cy="184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tabs>
        <w:tab w:val="center" w:leader="none" w:pos="4986"/>
        <w:tab w:val="right" w:leader="none" w:pos="9072"/>
        <w:tab w:val="right" w:leader="none" w:pos="9972"/>
      </w:tabs>
      <w:ind w:right="-143"/>
      <w:jc w:val="left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    </w:t>
    </w:r>
    <w:hyperlink r:id="rId3">
      <w:r w:rsidDel="00000000" w:rsidR="00000000" w:rsidRPr="00000000">
        <w:rPr>
          <w:rFonts w:ascii="Arial" w:cs="Arial" w:eastAsia="Arial" w:hAnsi="Arial"/>
          <w:color w:val="0432ff"/>
          <w:sz w:val="20"/>
          <w:szCs w:val="20"/>
          <w:u w:val="single"/>
          <w:rtl w:val="0"/>
        </w:rPr>
        <w:t xml:space="preserve">comitato@iczanella.net</w:t>
      </w:r>
    </w:hyperlink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Codice Fiscale: 03531390247   </w:t>
    </w:r>
  </w:p>
  <w:p w:rsidR="00000000" w:rsidDel="00000000" w:rsidP="00000000" w:rsidRDefault="00000000" w:rsidRPr="00000000" w14:paraId="00000019">
    <w:pPr>
      <w:tabs>
        <w:tab w:val="center" w:leader="none" w:pos="4986"/>
        <w:tab w:val="right" w:leader="none" w:pos="9072"/>
        <w:tab w:val="right" w:leader="none" w:pos="9972"/>
      </w:tabs>
      <w:ind w:left="-90" w:right="-135" w:hanging="142"/>
      <w:jc w:val="left"/>
      <w:rPr/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</w:t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986"/>
        <w:tab w:val="right" w:leader="none" w:pos="9072"/>
        <w:tab w:val="right" w:leader="none" w:pos="9972"/>
      </w:tabs>
      <w:ind w:right="-143" w:hanging="142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        </w:t>
      <w:tab/>
      <w:t xml:space="preserve">     www.iczanellasandrigo.edu.it</w:t>
    </w:r>
  </w:p>
  <w:p w:rsidR="00000000" w:rsidDel="00000000" w:rsidP="00000000" w:rsidRDefault="00000000" w:rsidRPr="00000000" w14:paraId="0000001B">
    <w:pPr>
      <w:tabs>
        <w:tab w:val="center" w:leader="none" w:pos="4986"/>
        <w:tab w:val="right" w:leader="none" w:pos="9072"/>
        <w:tab w:val="right" w:leader="none" w:pos="9972"/>
      </w:tabs>
      <w:ind w:right="-143" w:hanging="142"/>
      <w:rPr>
        <w:rFonts w:ascii="Arial" w:cs="Arial" w:eastAsia="Arial" w:hAnsi="Arial"/>
        <w:color w:val="0432f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1C">
    <w:pPr>
      <w:tabs>
        <w:tab w:val="center" w:leader="none" w:pos="4986"/>
        <w:tab w:val="right" w:leader="none" w:pos="9072"/>
        <w:tab w:val="right" w:leader="none" w:pos="9972"/>
      </w:tabs>
      <w:ind w:right="-143" w:hanging="142"/>
      <w:rPr/>
    </w:pPr>
    <w:r w:rsidDel="00000000" w:rsidR="00000000" w:rsidRPr="00000000">
      <w:rPr>
        <w:rFonts w:ascii="Arial" w:cs="Arial" w:eastAsia="Arial" w:hAnsi="Arial"/>
        <w:color w:val="0432ff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381F"/>
    <w:pPr>
      <w:suppressAutoHyphens w:val="1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233F72"/>
    <w:pPr>
      <w:keepNext w:val="1"/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9381F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79381F"/>
    <w:rPr>
      <w:rFonts w:ascii="Tahoma" w:cs="Tahoma" w:eastAsia="Times New Roman" w:hAnsi="Tahoma"/>
      <w:sz w:val="16"/>
      <w:szCs w:val="16"/>
      <w:lang w:eastAsia="ar-SA"/>
    </w:rPr>
  </w:style>
  <w:style w:type="paragraph" w:styleId="Elencoacolori-Colore11" w:customStyle="1">
    <w:name w:val="Elenco a colori - Colore 11"/>
    <w:basedOn w:val="Normale"/>
    <w:uiPriority w:val="34"/>
    <w:qFormat w:val="1"/>
    <w:rsid w:val="0079381F"/>
    <w:pPr>
      <w:ind w:left="720"/>
      <w:contextualSpacing w:val="1"/>
    </w:pPr>
  </w:style>
  <w:style w:type="paragraph" w:styleId="Intestazione">
    <w:name w:val="header"/>
    <w:basedOn w:val="Normale"/>
    <w:rsid w:val="00A408E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 w:val="1"/>
    <w:rsid w:val="00A408E1"/>
    <w:pPr>
      <w:tabs>
        <w:tab w:val="center" w:pos="4986"/>
        <w:tab w:val="right" w:pos="9972"/>
      </w:tabs>
    </w:pPr>
  </w:style>
  <w:style w:type="character" w:styleId="Collegame" w:customStyle="1">
    <w:name w:val="Collegame"/>
    <w:rsid w:val="00A408E1"/>
    <w:rPr>
      <w:rFonts w:cs="Times New Roman"/>
      <w:color w:val="0000ff"/>
      <w:u w:val="single"/>
    </w:rPr>
  </w:style>
  <w:style w:type="paragraph" w:styleId="Normale1" w:customStyle="1">
    <w:name w:val="Normale1"/>
    <w:rsid w:val="00A408E1"/>
    <w:pPr>
      <w:spacing w:after="200" w:line="276" w:lineRule="auto"/>
    </w:pPr>
    <w:rPr>
      <w:sz w:val="22"/>
      <w:szCs w:val="22"/>
      <w:lang w:bidi="it-IT" w:eastAsia="en-US"/>
    </w:rPr>
  </w:style>
  <w:style w:type="character" w:styleId="Collegame1" w:customStyle="1">
    <w:name w:val="Collegame1"/>
    <w:rsid w:val="00A408E1"/>
    <w:rPr>
      <w:color w:val="0000ff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233F72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mailto:comitato@iczanell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pIIEEXE2hGqPoJjQ1oPOwgXJ7w==">CgMxLjA4AHIhMXM3eTJRYkFiVXFCSW5GVkxIalBrVy1wWjVhdTVoWWZJ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2022-08-26T17:50:00Z</dcterms:created>
  <dc:creator>Cristina</dc:creator>
</cp:coreProperties>
</file>