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4DE4" w14:textId="57248957" w:rsidR="003F4862" w:rsidRDefault="003F4862" w:rsidP="006D2A09">
      <w:pPr>
        <w:spacing w:after="200"/>
        <w:rPr>
          <w:rFonts w:asciiTheme="minorHAnsi" w:eastAsia="Calibri" w:hAnsiTheme="minorHAnsi" w:cstheme="minorHAnsi"/>
          <w:b/>
          <w:i/>
          <w:iCs/>
          <w:lang w:eastAsia="en-US"/>
        </w:rPr>
      </w:pPr>
    </w:p>
    <w:p w14:paraId="2FB5B6E8" w14:textId="6936B620" w:rsidR="001A613E" w:rsidRDefault="001A613E" w:rsidP="006D2A09">
      <w:pPr>
        <w:spacing w:after="200"/>
        <w:rPr>
          <w:rFonts w:asciiTheme="minorHAnsi" w:eastAsia="Calibri" w:hAnsiTheme="minorHAnsi" w:cstheme="minorHAnsi"/>
          <w:b/>
          <w:i/>
          <w:iCs/>
          <w:lang w:eastAsia="en-US"/>
        </w:rPr>
      </w:pPr>
    </w:p>
    <w:p w14:paraId="72F5CD47" w14:textId="5AD10CF6" w:rsidR="001A613E" w:rsidRDefault="001A613E" w:rsidP="006D2A09">
      <w:pPr>
        <w:spacing w:after="200"/>
        <w:rPr>
          <w:rFonts w:asciiTheme="minorHAnsi" w:eastAsia="Calibri" w:hAnsiTheme="minorHAnsi" w:cstheme="minorHAnsi"/>
          <w:b/>
          <w:i/>
          <w:iCs/>
          <w:lang w:eastAsia="en-US"/>
        </w:rPr>
      </w:pPr>
    </w:p>
    <w:p w14:paraId="20EB1010" w14:textId="77777777" w:rsidR="001A613E" w:rsidRDefault="001A613E" w:rsidP="006D2A09">
      <w:pPr>
        <w:spacing w:after="200"/>
        <w:rPr>
          <w:rFonts w:asciiTheme="minorHAnsi" w:eastAsia="Calibri" w:hAnsiTheme="minorHAnsi" w:cstheme="minorHAnsi"/>
          <w:b/>
          <w:i/>
          <w:iCs/>
          <w:sz w:val="52"/>
          <w:szCs w:val="52"/>
          <w:lang w:eastAsia="en-US"/>
        </w:rPr>
      </w:pPr>
    </w:p>
    <w:p w14:paraId="2F617DD7" w14:textId="0E882C18" w:rsidR="0073429B" w:rsidRPr="00626DF1" w:rsidRDefault="0073429B" w:rsidP="0073429B">
      <w:pPr>
        <w:spacing w:after="200"/>
        <w:jc w:val="center"/>
        <w:rPr>
          <w:rFonts w:asciiTheme="minorHAnsi" w:eastAsia="Calibri" w:hAnsiTheme="minorHAnsi" w:cstheme="minorHAnsi"/>
          <w:b/>
          <w:i/>
          <w:iCs/>
          <w:sz w:val="52"/>
          <w:szCs w:val="52"/>
          <w:lang w:eastAsia="en-US"/>
        </w:rPr>
      </w:pPr>
      <w:r w:rsidRPr="00626DF1">
        <w:rPr>
          <w:rFonts w:asciiTheme="minorHAnsi" w:eastAsia="Calibri" w:hAnsiTheme="minorHAnsi" w:cstheme="minorHAnsi"/>
          <w:b/>
          <w:i/>
          <w:iCs/>
          <w:sz w:val="52"/>
          <w:szCs w:val="52"/>
          <w:lang w:eastAsia="en-US"/>
        </w:rPr>
        <w:t>PROCEDURA DI RISPOSTA E COMUNICAZIONE DI UNA VIOLAZIONE DI DATI</w:t>
      </w:r>
    </w:p>
    <w:p w14:paraId="4A257DB7" w14:textId="77777777" w:rsidR="0073429B" w:rsidRPr="00626DF1" w:rsidRDefault="0073429B" w:rsidP="0073429B">
      <w:pPr>
        <w:spacing w:after="200"/>
        <w:jc w:val="center"/>
        <w:rPr>
          <w:rFonts w:asciiTheme="minorHAnsi" w:eastAsia="Calibri" w:hAnsiTheme="minorHAnsi" w:cstheme="minorHAnsi"/>
          <w:b/>
          <w:i/>
          <w:iCs/>
          <w:sz w:val="52"/>
          <w:szCs w:val="52"/>
          <w:lang w:eastAsia="en-US"/>
        </w:rPr>
      </w:pPr>
    </w:p>
    <w:p w14:paraId="1B54C2CE" w14:textId="77777777" w:rsidR="0073429B" w:rsidRPr="00626DF1" w:rsidRDefault="0073429B" w:rsidP="0073429B">
      <w:pPr>
        <w:spacing w:after="200"/>
        <w:jc w:val="center"/>
        <w:rPr>
          <w:rFonts w:asciiTheme="minorHAnsi" w:eastAsia="Calibri" w:hAnsiTheme="minorHAnsi" w:cstheme="minorHAnsi"/>
          <w:b/>
          <w:sz w:val="52"/>
          <w:szCs w:val="52"/>
          <w:lang w:eastAsia="en-US"/>
        </w:rPr>
      </w:pPr>
      <w:r w:rsidRPr="00626DF1">
        <w:rPr>
          <w:rFonts w:asciiTheme="minorHAnsi" w:eastAsia="Calibri" w:hAnsiTheme="minorHAnsi" w:cstheme="minorHAnsi"/>
          <w:sz w:val="52"/>
          <w:szCs w:val="52"/>
          <w:lang w:eastAsia="en-US"/>
        </w:rPr>
        <w:t xml:space="preserve"> (Gestione di Data </w:t>
      </w:r>
      <w:proofErr w:type="spellStart"/>
      <w:r w:rsidRPr="00626DF1">
        <w:rPr>
          <w:rFonts w:asciiTheme="minorHAnsi" w:eastAsia="Calibri" w:hAnsiTheme="minorHAnsi" w:cstheme="minorHAnsi"/>
          <w:sz w:val="52"/>
          <w:szCs w:val="52"/>
          <w:lang w:eastAsia="en-US"/>
        </w:rPr>
        <w:t>Breach</w:t>
      </w:r>
      <w:proofErr w:type="spellEnd"/>
      <w:r w:rsidRPr="00626DF1">
        <w:rPr>
          <w:rFonts w:asciiTheme="minorHAnsi" w:eastAsia="Calibri" w:hAnsiTheme="minorHAnsi" w:cstheme="minorHAnsi"/>
          <w:sz w:val="52"/>
          <w:szCs w:val="52"/>
          <w:lang w:eastAsia="en-US"/>
        </w:rPr>
        <w:t xml:space="preserve"> ai sensi del Regolamento Europeo 2016/679 nelle istituzioni scolastiche)</w:t>
      </w:r>
    </w:p>
    <w:p w14:paraId="1DC20CD7" w14:textId="77777777" w:rsidR="0073429B" w:rsidRPr="00626DF1" w:rsidRDefault="0073429B" w:rsidP="0073429B">
      <w:pPr>
        <w:spacing w:after="200"/>
        <w:rPr>
          <w:rFonts w:asciiTheme="minorHAnsi" w:eastAsia="Calibri" w:hAnsiTheme="minorHAnsi" w:cstheme="minorHAnsi"/>
          <w:b/>
          <w:sz w:val="24"/>
          <w:szCs w:val="24"/>
          <w:lang w:eastAsia="en-US"/>
        </w:rPr>
      </w:pPr>
    </w:p>
    <w:p w14:paraId="387349D4" w14:textId="464578DB" w:rsidR="0073429B" w:rsidRPr="00626DF1" w:rsidRDefault="0073429B" w:rsidP="0073429B">
      <w:pPr>
        <w:spacing w:after="200"/>
        <w:rPr>
          <w:rFonts w:asciiTheme="minorHAnsi" w:eastAsia="Calibri" w:hAnsiTheme="minorHAnsi" w:cstheme="minorHAnsi"/>
          <w:b/>
          <w:sz w:val="24"/>
          <w:szCs w:val="24"/>
          <w:lang w:eastAsia="en-US"/>
        </w:rPr>
      </w:pPr>
    </w:p>
    <w:p w14:paraId="723A46EB" w14:textId="1A033640" w:rsidR="0073429B" w:rsidRDefault="0073429B" w:rsidP="0073429B">
      <w:pPr>
        <w:spacing w:after="200"/>
        <w:rPr>
          <w:rFonts w:asciiTheme="minorHAnsi" w:eastAsia="Calibri" w:hAnsiTheme="minorHAnsi" w:cstheme="minorHAnsi"/>
          <w:b/>
          <w:sz w:val="24"/>
          <w:szCs w:val="24"/>
          <w:lang w:eastAsia="en-US"/>
        </w:rPr>
      </w:pPr>
    </w:p>
    <w:p w14:paraId="5F647117" w14:textId="7E574568" w:rsidR="006D2A09" w:rsidRDefault="006D2A09" w:rsidP="001A613E">
      <w:pPr>
        <w:spacing w:after="200"/>
        <w:jc w:val="both"/>
        <w:rPr>
          <w:rFonts w:asciiTheme="minorHAnsi" w:eastAsia="Calibri" w:hAnsiTheme="minorHAnsi" w:cstheme="minorHAnsi"/>
          <w:b/>
          <w:sz w:val="24"/>
          <w:szCs w:val="24"/>
          <w:lang w:eastAsia="en-US"/>
        </w:rPr>
      </w:pPr>
    </w:p>
    <w:p w14:paraId="750E985F" w14:textId="008126DC" w:rsidR="001A613E" w:rsidRDefault="001A613E" w:rsidP="001A613E">
      <w:pPr>
        <w:spacing w:after="200"/>
        <w:jc w:val="both"/>
        <w:rPr>
          <w:rFonts w:asciiTheme="minorHAnsi" w:eastAsia="Calibri" w:hAnsiTheme="minorHAnsi" w:cstheme="minorHAnsi"/>
          <w:b/>
          <w:sz w:val="24"/>
          <w:szCs w:val="24"/>
          <w:lang w:eastAsia="en-US"/>
        </w:rPr>
      </w:pPr>
    </w:p>
    <w:p w14:paraId="75BC635E" w14:textId="70DBDB0F" w:rsidR="001A613E" w:rsidRDefault="001A613E" w:rsidP="001A613E">
      <w:pPr>
        <w:spacing w:after="200"/>
        <w:jc w:val="both"/>
        <w:rPr>
          <w:rFonts w:asciiTheme="minorHAnsi" w:eastAsia="Calibri" w:hAnsiTheme="minorHAnsi" w:cstheme="minorHAnsi"/>
          <w:b/>
          <w:sz w:val="24"/>
          <w:szCs w:val="24"/>
          <w:lang w:eastAsia="en-US"/>
        </w:rPr>
      </w:pPr>
    </w:p>
    <w:p w14:paraId="3D6FD1A6" w14:textId="7CA6AEDC" w:rsidR="001A613E" w:rsidRDefault="001A613E" w:rsidP="001A613E">
      <w:pPr>
        <w:spacing w:after="200"/>
        <w:jc w:val="both"/>
        <w:rPr>
          <w:rFonts w:asciiTheme="minorHAnsi" w:eastAsia="Calibri" w:hAnsiTheme="minorHAnsi" w:cstheme="minorHAnsi"/>
          <w:b/>
          <w:sz w:val="24"/>
          <w:szCs w:val="24"/>
          <w:lang w:eastAsia="en-US"/>
        </w:rPr>
      </w:pPr>
    </w:p>
    <w:p w14:paraId="218F2D01" w14:textId="2CE96F2F" w:rsidR="001A613E" w:rsidRDefault="001A613E" w:rsidP="001A613E">
      <w:pPr>
        <w:spacing w:after="200"/>
        <w:jc w:val="both"/>
        <w:rPr>
          <w:rFonts w:asciiTheme="minorHAnsi" w:eastAsia="Calibri" w:hAnsiTheme="minorHAnsi" w:cstheme="minorHAnsi"/>
          <w:b/>
          <w:sz w:val="24"/>
          <w:szCs w:val="24"/>
          <w:lang w:eastAsia="en-US"/>
        </w:rPr>
      </w:pPr>
    </w:p>
    <w:p w14:paraId="125B385E" w14:textId="174C0464" w:rsidR="001A613E" w:rsidRDefault="001A613E" w:rsidP="001A613E">
      <w:pPr>
        <w:spacing w:after="200"/>
        <w:jc w:val="both"/>
        <w:rPr>
          <w:rFonts w:asciiTheme="minorHAnsi" w:eastAsia="Calibri" w:hAnsiTheme="minorHAnsi" w:cstheme="minorHAnsi"/>
          <w:b/>
          <w:sz w:val="24"/>
          <w:szCs w:val="24"/>
          <w:lang w:eastAsia="en-US"/>
        </w:rPr>
      </w:pPr>
    </w:p>
    <w:p w14:paraId="40E8889B" w14:textId="77777777" w:rsidR="0073429B" w:rsidRPr="00626DF1" w:rsidRDefault="0073429B" w:rsidP="0073429B">
      <w:pPr>
        <w:numPr>
          <w:ilvl w:val="0"/>
          <w:numId w:val="1"/>
        </w:numPr>
        <w:suppressAutoHyphens/>
        <w:spacing w:after="200" w:line="240" w:lineRule="auto"/>
        <w:rPr>
          <w:rFonts w:asciiTheme="minorHAnsi" w:eastAsia="Calibri" w:hAnsiTheme="minorHAnsi" w:cstheme="minorHAnsi"/>
          <w:b/>
          <w:sz w:val="24"/>
          <w:szCs w:val="24"/>
          <w:lang w:eastAsia="en-US"/>
        </w:rPr>
      </w:pPr>
      <w:bookmarkStart w:id="0" w:name="_Toc496533933"/>
      <w:bookmarkStart w:id="1" w:name="_Toc530150810"/>
      <w:r w:rsidRPr="00626DF1">
        <w:rPr>
          <w:rFonts w:asciiTheme="minorHAnsi" w:eastAsia="Calibri" w:hAnsiTheme="minorHAnsi" w:cstheme="minorHAnsi"/>
          <w:b/>
          <w:sz w:val="24"/>
          <w:szCs w:val="24"/>
          <w:lang w:eastAsia="en-US"/>
        </w:rPr>
        <w:t>Campo d’applicazione, scopo e destinatari</w:t>
      </w:r>
      <w:bookmarkEnd w:id="0"/>
      <w:bookmarkEnd w:id="1"/>
    </w:p>
    <w:p w14:paraId="33CD66A5" w14:textId="3C6C3173"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Il presente documento si prefigge lo scopo di fornire a tutto il personale</w:t>
      </w:r>
      <w:r w:rsidR="00C773DB">
        <w:rPr>
          <w:rFonts w:asciiTheme="minorHAnsi" w:eastAsia="Calibri" w:hAnsiTheme="minorHAnsi" w:cstheme="minorHAnsi"/>
          <w:sz w:val="24"/>
          <w:szCs w:val="24"/>
          <w:lang w:eastAsia="en-US"/>
        </w:rPr>
        <w:t xml:space="preserve"> del</w:t>
      </w:r>
      <w:r w:rsidR="00797784" w:rsidRPr="00797784">
        <w:rPr>
          <w:rFonts w:asciiTheme="minorHAnsi" w:eastAsia="Calibri" w:hAnsiTheme="minorHAnsi" w:cstheme="minorHAnsi"/>
          <w:sz w:val="24"/>
          <w:szCs w:val="24"/>
          <w:lang w:eastAsia="en-US"/>
        </w:rPr>
        <w:t>l’</w:t>
      </w:r>
      <w:r w:rsidR="00797784" w:rsidRPr="006804F8">
        <w:rPr>
          <w:rFonts w:asciiTheme="minorHAnsi" w:eastAsia="Calibri" w:hAnsiTheme="minorHAnsi" w:cstheme="minorHAnsi"/>
          <w:sz w:val="24"/>
          <w:szCs w:val="24"/>
          <w:lang w:eastAsia="en-US"/>
        </w:rPr>
        <w:t>Istituto</w:t>
      </w:r>
      <w:r w:rsidR="001A613E">
        <w:rPr>
          <w:rFonts w:asciiTheme="minorHAnsi" w:eastAsia="Calibri" w:hAnsiTheme="minorHAnsi" w:cstheme="minorHAnsi"/>
          <w:sz w:val="24"/>
          <w:szCs w:val="24"/>
          <w:lang w:eastAsia="en-US"/>
        </w:rPr>
        <w:t xml:space="preserve"> </w:t>
      </w:r>
      <w:r w:rsidR="002A03A2">
        <w:rPr>
          <w:rFonts w:asciiTheme="minorHAnsi" w:eastAsia="Calibri" w:hAnsiTheme="minorHAnsi" w:cstheme="minorHAnsi"/>
          <w:sz w:val="24"/>
          <w:szCs w:val="24"/>
          <w:lang w:eastAsia="en-US"/>
        </w:rPr>
        <w:t>Comprensivo “G. Zanella”</w:t>
      </w:r>
      <w:r w:rsidR="00C773DB">
        <w:rPr>
          <w:rFonts w:asciiTheme="minorHAnsi" w:eastAsia="Calibri" w:hAnsiTheme="minorHAnsi" w:cstheme="minorHAnsi"/>
          <w:sz w:val="24"/>
          <w:szCs w:val="24"/>
          <w:lang w:eastAsia="en-US"/>
        </w:rPr>
        <w:t xml:space="preserve">, </w:t>
      </w:r>
      <w:r w:rsidR="00626DF1">
        <w:rPr>
          <w:rFonts w:asciiTheme="minorHAnsi" w:eastAsia="Calibri" w:hAnsiTheme="minorHAnsi" w:cstheme="minorHAnsi"/>
          <w:sz w:val="24"/>
          <w:szCs w:val="24"/>
          <w:lang w:eastAsia="en-US"/>
        </w:rPr>
        <w:t>i</w:t>
      </w:r>
      <w:r w:rsidRPr="00626DF1">
        <w:rPr>
          <w:rFonts w:asciiTheme="minorHAnsi" w:eastAsia="Calibri" w:hAnsiTheme="minorHAnsi" w:cstheme="minorHAnsi"/>
          <w:sz w:val="24"/>
          <w:szCs w:val="24"/>
          <w:lang w:eastAsia="en-US"/>
        </w:rPr>
        <w:t xml:space="preserve"> principi generali e un modello di approccio per rispondere alle violazioni dei dati personali (data </w:t>
      </w:r>
      <w:proofErr w:type="spellStart"/>
      <w:r w:rsidRPr="00626DF1">
        <w:rPr>
          <w:rFonts w:asciiTheme="minorHAnsi" w:eastAsia="Calibri" w:hAnsiTheme="minorHAnsi" w:cstheme="minorHAnsi"/>
          <w:sz w:val="24"/>
          <w:szCs w:val="24"/>
          <w:lang w:eastAsia="en-US"/>
        </w:rPr>
        <w:t>breach</w:t>
      </w:r>
      <w:proofErr w:type="spellEnd"/>
      <w:r w:rsidRPr="00626DF1">
        <w:rPr>
          <w:rFonts w:asciiTheme="minorHAnsi" w:eastAsia="Calibri" w:hAnsiTheme="minorHAnsi" w:cstheme="minorHAnsi"/>
          <w:sz w:val="24"/>
          <w:szCs w:val="24"/>
          <w:lang w:eastAsia="en-US"/>
        </w:rPr>
        <w:t>).</w:t>
      </w:r>
    </w:p>
    <w:p w14:paraId="69E79497"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In questo documento sono sintetizzate le regole per garantire il rispetto dei principi esposti, e la realizzabilità tecnica e la sostenibilità organizzativa nella gestione del data </w:t>
      </w:r>
      <w:proofErr w:type="spellStart"/>
      <w:r w:rsidRPr="00626DF1">
        <w:rPr>
          <w:rFonts w:asciiTheme="minorHAnsi" w:eastAsia="Calibri" w:hAnsiTheme="minorHAnsi" w:cstheme="minorHAnsi"/>
          <w:sz w:val="24"/>
          <w:szCs w:val="24"/>
          <w:lang w:eastAsia="en-US"/>
        </w:rPr>
        <w:t>breach</w:t>
      </w:r>
      <w:proofErr w:type="spellEnd"/>
      <w:r w:rsidRPr="00626DF1">
        <w:rPr>
          <w:rFonts w:asciiTheme="minorHAnsi" w:eastAsia="Calibri" w:hAnsiTheme="minorHAnsi" w:cstheme="minorHAnsi"/>
          <w:sz w:val="24"/>
          <w:szCs w:val="24"/>
          <w:lang w:eastAsia="en-US"/>
        </w:rPr>
        <w:t>.</w:t>
      </w:r>
    </w:p>
    <w:p w14:paraId="743C5E16"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La procedura definisce i principi e le azioni generali per gestire con successo la risposta a una violazione di dati e adempiere agli obblighi relativi alla notifica alle Autorità di controllo e ai singoli individui, come richiesto dal GDPR.</w:t>
      </w:r>
    </w:p>
    <w:p w14:paraId="4AF26E26"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Tutto il personale che lavora o agisce per conto dell’istituto deve conoscere la procedura e seguirla in caso di violazione dei dati.</w:t>
      </w:r>
    </w:p>
    <w:p w14:paraId="517880E5" w14:textId="77777777" w:rsidR="0073429B" w:rsidRPr="00626DF1" w:rsidRDefault="0073429B" w:rsidP="0073429B">
      <w:pPr>
        <w:numPr>
          <w:ilvl w:val="0"/>
          <w:numId w:val="1"/>
        </w:numPr>
        <w:suppressAutoHyphens/>
        <w:spacing w:after="200" w:line="240" w:lineRule="auto"/>
        <w:rPr>
          <w:rFonts w:asciiTheme="minorHAnsi" w:eastAsia="Calibri" w:hAnsiTheme="minorHAnsi" w:cstheme="minorHAnsi"/>
          <w:b/>
          <w:sz w:val="24"/>
          <w:szCs w:val="24"/>
          <w:lang w:eastAsia="en-US"/>
        </w:rPr>
      </w:pPr>
      <w:bookmarkStart w:id="2" w:name="_Toc415647884"/>
      <w:bookmarkStart w:id="3" w:name="_Toc263228401"/>
      <w:bookmarkStart w:id="4" w:name="_Toc495619979"/>
      <w:bookmarkStart w:id="5" w:name="_Toc495736176"/>
      <w:bookmarkStart w:id="6" w:name="_Toc496533934"/>
      <w:bookmarkStart w:id="7" w:name="_Toc530150811"/>
      <w:bookmarkEnd w:id="2"/>
      <w:bookmarkEnd w:id="3"/>
      <w:bookmarkEnd w:id="4"/>
      <w:bookmarkEnd w:id="5"/>
      <w:r w:rsidRPr="00626DF1">
        <w:rPr>
          <w:rFonts w:asciiTheme="minorHAnsi" w:eastAsia="Calibri" w:hAnsiTheme="minorHAnsi" w:cstheme="minorHAnsi"/>
          <w:b/>
          <w:sz w:val="24"/>
          <w:szCs w:val="24"/>
          <w:lang w:eastAsia="en-US"/>
        </w:rPr>
        <w:t>Document</w:t>
      </w:r>
      <w:bookmarkEnd w:id="6"/>
      <w:r w:rsidRPr="00626DF1">
        <w:rPr>
          <w:rFonts w:asciiTheme="minorHAnsi" w:eastAsia="Calibri" w:hAnsiTheme="minorHAnsi" w:cstheme="minorHAnsi"/>
          <w:b/>
          <w:sz w:val="24"/>
          <w:szCs w:val="24"/>
          <w:lang w:eastAsia="en-US"/>
        </w:rPr>
        <w:t>i di Riferimento</w:t>
      </w:r>
      <w:bookmarkEnd w:id="7"/>
    </w:p>
    <w:p w14:paraId="16F5A9E9" w14:textId="77777777" w:rsidR="0073429B" w:rsidRPr="00626DF1" w:rsidRDefault="0073429B" w:rsidP="00084DF6">
      <w:pPr>
        <w:numPr>
          <w:ilvl w:val="0"/>
          <w:numId w:val="2"/>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Il GDPR (Regolamento (UE) 2016/679 del Parlamento Europeo e del Consiglio Europeo del 27 Aprile 2016 relativo alla protezione delle persone fisiche, con riguardo al trattamento dei dati personali, nonché alla libera circolazione di tali dati, che abroga la direttiva 95/46/CE)</w:t>
      </w:r>
    </w:p>
    <w:p w14:paraId="69840584" w14:textId="1BFEDC89" w:rsidR="0073429B" w:rsidRPr="00626DF1" w:rsidRDefault="0073429B" w:rsidP="00084DF6">
      <w:pPr>
        <w:numPr>
          <w:ilvl w:val="0"/>
          <w:numId w:val="2"/>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Codice della Privacy (D.</w:t>
      </w:r>
      <w:r w:rsidR="00084DF6">
        <w:rPr>
          <w:rFonts w:asciiTheme="minorHAnsi" w:eastAsia="Calibri" w:hAnsiTheme="minorHAnsi" w:cstheme="minorHAnsi"/>
          <w:sz w:val="24"/>
          <w:szCs w:val="24"/>
          <w:lang w:eastAsia="en-US"/>
        </w:rPr>
        <w:t>l</w:t>
      </w:r>
      <w:r w:rsidRPr="00626DF1">
        <w:rPr>
          <w:rFonts w:asciiTheme="minorHAnsi" w:eastAsia="Calibri" w:hAnsiTheme="minorHAnsi" w:cstheme="minorHAnsi"/>
          <w:sz w:val="24"/>
          <w:szCs w:val="24"/>
          <w:lang w:eastAsia="en-US"/>
        </w:rPr>
        <w:t>gs</w:t>
      </w:r>
      <w:r w:rsidR="00084DF6">
        <w:rPr>
          <w:rFonts w:asciiTheme="minorHAnsi" w:eastAsia="Calibri" w:hAnsiTheme="minorHAnsi" w:cstheme="minorHAnsi"/>
          <w:sz w:val="24"/>
          <w:szCs w:val="24"/>
          <w:lang w:eastAsia="en-US"/>
        </w:rPr>
        <w:t>. n.</w:t>
      </w:r>
      <w:r w:rsidRPr="00626DF1">
        <w:rPr>
          <w:rFonts w:asciiTheme="minorHAnsi" w:eastAsia="Calibri" w:hAnsiTheme="minorHAnsi" w:cstheme="minorHAnsi"/>
          <w:sz w:val="24"/>
          <w:szCs w:val="24"/>
          <w:lang w:eastAsia="en-US"/>
        </w:rPr>
        <w:t xml:space="preserve"> </w:t>
      </w:r>
      <w:r w:rsidR="00084DF6">
        <w:rPr>
          <w:rFonts w:asciiTheme="minorHAnsi" w:eastAsia="Calibri" w:hAnsiTheme="minorHAnsi" w:cstheme="minorHAnsi"/>
          <w:sz w:val="24"/>
          <w:szCs w:val="24"/>
          <w:lang w:eastAsia="en-US"/>
        </w:rPr>
        <w:t>1</w:t>
      </w:r>
      <w:r w:rsidRPr="00626DF1">
        <w:rPr>
          <w:rFonts w:asciiTheme="minorHAnsi" w:eastAsia="Calibri" w:hAnsiTheme="minorHAnsi" w:cstheme="minorHAnsi"/>
          <w:sz w:val="24"/>
          <w:szCs w:val="24"/>
          <w:lang w:eastAsia="en-US"/>
        </w:rPr>
        <w:t>96/2003, come modificato dal D.</w:t>
      </w:r>
      <w:r w:rsidR="00084DF6">
        <w:rPr>
          <w:rFonts w:asciiTheme="minorHAnsi" w:eastAsia="Calibri" w:hAnsiTheme="minorHAnsi" w:cstheme="minorHAnsi"/>
          <w:sz w:val="24"/>
          <w:szCs w:val="24"/>
          <w:lang w:eastAsia="en-US"/>
        </w:rPr>
        <w:t>l</w:t>
      </w:r>
      <w:r w:rsidRPr="00626DF1">
        <w:rPr>
          <w:rFonts w:asciiTheme="minorHAnsi" w:eastAsia="Calibri" w:hAnsiTheme="minorHAnsi" w:cstheme="minorHAnsi"/>
          <w:sz w:val="24"/>
          <w:szCs w:val="24"/>
          <w:lang w:eastAsia="en-US"/>
        </w:rPr>
        <w:t>gs</w:t>
      </w:r>
      <w:r w:rsidR="00084DF6">
        <w:rPr>
          <w:rFonts w:asciiTheme="minorHAnsi" w:eastAsia="Calibri" w:hAnsiTheme="minorHAnsi" w:cstheme="minorHAnsi"/>
          <w:sz w:val="24"/>
          <w:szCs w:val="24"/>
          <w:lang w:eastAsia="en-US"/>
        </w:rPr>
        <w:t>. n.</w:t>
      </w:r>
      <w:r w:rsidRPr="00626DF1">
        <w:rPr>
          <w:rFonts w:asciiTheme="minorHAnsi" w:eastAsia="Calibri" w:hAnsiTheme="minorHAnsi" w:cstheme="minorHAnsi"/>
          <w:sz w:val="24"/>
          <w:szCs w:val="24"/>
          <w:lang w:eastAsia="en-US"/>
        </w:rPr>
        <w:t xml:space="preserve"> 101/2018</w:t>
      </w:r>
      <w:r w:rsidR="00731E80">
        <w:rPr>
          <w:rFonts w:asciiTheme="minorHAnsi" w:eastAsia="Calibri" w:hAnsiTheme="minorHAnsi" w:cstheme="minorHAnsi"/>
          <w:sz w:val="24"/>
          <w:szCs w:val="24"/>
          <w:lang w:eastAsia="en-US"/>
        </w:rPr>
        <w:t xml:space="preserve"> e </w:t>
      </w:r>
      <w:proofErr w:type="spellStart"/>
      <w:r w:rsidR="00731E80">
        <w:rPr>
          <w:rFonts w:asciiTheme="minorHAnsi" w:eastAsia="Calibri" w:hAnsiTheme="minorHAnsi" w:cstheme="minorHAnsi"/>
          <w:sz w:val="24"/>
          <w:szCs w:val="24"/>
          <w:lang w:eastAsia="en-US"/>
        </w:rPr>
        <w:t>ss.mm.ii</w:t>
      </w:r>
      <w:proofErr w:type="spellEnd"/>
      <w:r w:rsidR="00731E80">
        <w:rPr>
          <w:rFonts w:asciiTheme="minorHAnsi" w:eastAsia="Calibri" w:hAnsiTheme="minorHAnsi" w:cstheme="minorHAnsi"/>
          <w:sz w:val="24"/>
          <w:szCs w:val="24"/>
          <w:lang w:eastAsia="en-US"/>
        </w:rPr>
        <w:t>.</w:t>
      </w:r>
      <w:r w:rsidRPr="00626DF1">
        <w:rPr>
          <w:rFonts w:asciiTheme="minorHAnsi" w:eastAsia="Calibri" w:hAnsiTheme="minorHAnsi" w:cstheme="minorHAnsi"/>
          <w:sz w:val="24"/>
          <w:szCs w:val="24"/>
          <w:lang w:eastAsia="en-US"/>
        </w:rPr>
        <w:t>)</w:t>
      </w:r>
    </w:p>
    <w:p w14:paraId="08D489CC" w14:textId="005D92A0" w:rsidR="0073429B" w:rsidRPr="00626DF1" w:rsidRDefault="00000000" w:rsidP="00084DF6">
      <w:pPr>
        <w:numPr>
          <w:ilvl w:val="0"/>
          <w:numId w:val="2"/>
        </w:numPr>
        <w:suppressAutoHyphens/>
        <w:spacing w:after="200" w:line="240" w:lineRule="auto"/>
        <w:jc w:val="both"/>
        <w:rPr>
          <w:rFonts w:asciiTheme="minorHAnsi" w:eastAsia="Calibri" w:hAnsiTheme="minorHAnsi" w:cstheme="minorHAnsi"/>
          <w:sz w:val="24"/>
          <w:szCs w:val="24"/>
          <w:lang w:eastAsia="en-US"/>
        </w:rPr>
      </w:pPr>
      <w:hyperlink r:id="rId8" w:history="1">
        <w:r w:rsidR="0073429B" w:rsidRPr="003D05CC">
          <w:rPr>
            <w:rFonts w:asciiTheme="minorHAnsi" w:eastAsia="Calibri" w:hAnsiTheme="minorHAnsi" w:cstheme="minorHAnsi"/>
            <w:sz w:val="24"/>
            <w:szCs w:val="24"/>
            <w:lang w:eastAsia="en-US"/>
          </w:rPr>
          <w:t>Provvedimento del Garante del 30 luglio 2019 sulla notifica delle violazioni dei dati personali (doc. web n. 9126951</w:t>
        </w:r>
      </w:hyperlink>
      <w:hyperlink r:id="rId9" w:history="1">
        <w:r w:rsidR="0073429B" w:rsidRPr="003D05CC">
          <w:rPr>
            <w:rFonts w:asciiTheme="minorHAnsi" w:eastAsia="Calibri" w:hAnsiTheme="minorHAnsi" w:cstheme="minorHAnsi"/>
            <w:sz w:val="24"/>
            <w:szCs w:val="24"/>
            <w:lang w:eastAsia="en-US"/>
          </w:rPr>
          <w:t>)</w:t>
        </w:r>
      </w:hyperlink>
    </w:p>
    <w:p w14:paraId="5CB71FB7" w14:textId="77777777" w:rsidR="0073429B" w:rsidRPr="004128D2" w:rsidRDefault="00000000" w:rsidP="00084DF6">
      <w:pPr>
        <w:numPr>
          <w:ilvl w:val="0"/>
          <w:numId w:val="2"/>
        </w:numPr>
        <w:suppressAutoHyphens/>
        <w:spacing w:after="200" w:line="240" w:lineRule="auto"/>
        <w:jc w:val="both"/>
        <w:rPr>
          <w:rFonts w:asciiTheme="minorHAnsi" w:eastAsia="Calibri" w:hAnsiTheme="minorHAnsi" w:cstheme="minorHAnsi"/>
          <w:sz w:val="24"/>
          <w:szCs w:val="24"/>
          <w:lang w:eastAsia="en-US"/>
        </w:rPr>
      </w:pPr>
      <w:hyperlink r:id="rId10" w:history="1">
        <w:r w:rsidR="0073429B" w:rsidRPr="003D05CC">
          <w:rPr>
            <w:rFonts w:asciiTheme="minorHAnsi" w:eastAsia="Calibri" w:hAnsiTheme="minorHAnsi" w:cstheme="minorHAnsi"/>
            <w:sz w:val="24"/>
            <w:szCs w:val="24"/>
            <w:lang w:eastAsia="en-US"/>
          </w:rPr>
          <w:t xml:space="preserve">Linee guida in materia di notifica delle violazioni di dati personali (data </w:t>
        </w:r>
        <w:proofErr w:type="spellStart"/>
        <w:r w:rsidR="0073429B" w:rsidRPr="003D05CC">
          <w:rPr>
            <w:rFonts w:asciiTheme="minorHAnsi" w:eastAsia="Calibri" w:hAnsiTheme="minorHAnsi" w:cstheme="minorHAnsi"/>
            <w:sz w:val="24"/>
            <w:szCs w:val="24"/>
            <w:lang w:eastAsia="en-US"/>
          </w:rPr>
          <w:t>breach</w:t>
        </w:r>
        <w:proofErr w:type="spellEnd"/>
        <w:r w:rsidR="0073429B" w:rsidRPr="003D05CC">
          <w:rPr>
            <w:rFonts w:asciiTheme="minorHAnsi" w:eastAsia="Calibri" w:hAnsiTheme="minorHAnsi" w:cstheme="minorHAnsi"/>
            <w:sz w:val="24"/>
            <w:szCs w:val="24"/>
            <w:lang w:eastAsia="en-US"/>
          </w:rPr>
          <w:t xml:space="preserve"> </w:t>
        </w:r>
        <w:proofErr w:type="spellStart"/>
        <w:r w:rsidR="0073429B" w:rsidRPr="003D05CC">
          <w:rPr>
            <w:rFonts w:asciiTheme="minorHAnsi" w:eastAsia="Calibri" w:hAnsiTheme="minorHAnsi" w:cstheme="minorHAnsi"/>
            <w:sz w:val="24"/>
            <w:szCs w:val="24"/>
            <w:lang w:eastAsia="en-US"/>
          </w:rPr>
          <w:t>notification</w:t>
        </w:r>
        <w:proofErr w:type="spellEnd"/>
        <w:r w:rsidR="0073429B" w:rsidRPr="003D05CC">
          <w:rPr>
            <w:rFonts w:asciiTheme="minorHAnsi" w:eastAsia="Calibri" w:hAnsiTheme="minorHAnsi" w:cstheme="minorHAnsi"/>
            <w:sz w:val="24"/>
            <w:szCs w:val="24"/>
            <w:lang w:eastAsia="en-US"/>
          </w:rPr>
          <w:t>) - WP250, definite in base alle previsioni del Regolamento (UE) 2016/679</w:t>
        </w:r>
      </w:hyperlink>
    </w:p>
    <w:p w14:paraId="6122BF3F" w14:textId="21D9AF5D" w:rsidR="004128D2" w:rsidRPr="00626DF1" w:rsidRDefault="00000000" w:rsidP="00084DF6">
      <w:pPr>
        <w:numPr>
          <w:ilvl w:val="0"/>
          <w:numId w:val="2"/>
        </w:numPr>
        <w:suppressAutoHyphens/>
        <w:spacing w:after="200" w:line="240" w:lineRule="auto"/>
        <w:jc w:val="both"/>
        <w:rPr>
          <w:rFonts w:asciiTheme="minorHAnsi" w:eastAsia="Calibri" w:hAnsiTheme="minorHAnsi" w:cstheme="minorHAnsi"/>
          <w:sz w:val="24"/>
          <w:szCs w:val="24"/>
          <w:lang w:eastAsia="en-US"/>
        </w:rPr>
      </w:pPr>
      <w:hyperlink r:id="rId11" w:history="1">
        <w:r w:rsidR="004128D2" w:rsidRPr="003D05CC">
          <w:rPr>
            <w:rFonts w:asciiTheme="minorHAnsi" w:eastAsia="Calibri" w:hAnsiTheme="minorHAnsi" w:cstheme="minorHAnsi"/>
            <w:sz w:val="24"/>
            <w:szCs w:val="24"/>
            <w:lang w:eastAsia="en-US"/>
          </w:rPr>
          <w:t>Linee guida sulla notifica delle violazioni dei dati personali ai sensi del Regolamento (UE) 2016/679, Versione 2.0, adottate il 28 marzo 2023, dal Comitato Europeo per la Protezione dei Dati (EDPB)</w:t>
        </w:r>
      </w:hyperlink>
    </w:p>
    <w:p w14:paraId="784889B1"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8" w:name="_Toc496533935"/>
      <w:bookmarkStart w:id="9" w:name="_Toc530150812"/>
      <w:r w:rsidRPr="00626DF1">
        <w:rPr>
          <w:rFonts w:asciiTheme="minorHAnsi" w:eastAsia="Calibri" w:hAnsiTheme="minorHAnsi" w:cstheme="minorHAnsi"/>
          <w:b/>
          <w:sz w:val="24"/>
          <w:szCs w:val="24"/>
          <w:lang w:eastAsia="en-US"/>
        </w:rPr>
        <w:t>Definizion</w:t>
      </w:r>
      <w:bookmarkEnd w:id="8"/>
      <w:r w:rsidRPr="00626DF1">
        <w:rPr>
          <w:rFonts w:asciiTheme="minorHAnsi" w:eastAsia="Calibri" w:hAnsiTheme="minorHAnsi" w:cstheme="minorHAnsi"/>
          <w:b/>
          <w:sz w:val="24"/>
          <w:szCs w:val="24"/>
          <w:lang w:eastAsia="en-US"/>
        </w:rPr>
        <w:t>i</w:t>
      </w:r>
      <w:bookmarkEnd w:id="9"/>
    </w:p>
    <w:p w14:paraId="11D73FD1"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Le seguenti definizioni di termini utilizzati in questo documento sono tratte dall'articolo 4 del Regolamento Generale sulla Protezione dei Dati dell'Unione europea (o GDPR):</w:t>
      </w:r>
    </w:p>
    <w:p w14:paraId="09B7F9CA"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bCs/>
          <w:sz w:val="24"/>
          <w:szCs w:val="24"/>
          <w:lang w:eastAsia="en-US"/>
        </w:rPr>
        <w:t xml:space="preserve"> “Dato Personale”:</w:t>
      </w:r>
      <w:r w:rsidRPr="00626DF1">
        <w:rPr>
          <w:rFonts w:asciiTheme="minorHAnsi" w:eastAsia="Calibri" w:hAnsiTheme="minorHAnsi" w:cstheme="minorHAnsi"/>
          <w:sz w:val="24"/>
          <w:szCs w:val="24"/>
          <w:lang w:eastAsia="en-US"/>
        </w:rPr>
        <w:t xml:space="preserve"> qualsiasi informazione riguardante una persona fisica identificata o identificabile («Interessato»); si considera identificabile la persona fisica che può essere identificata, direttamente o indirettamente, con particolare riferimento a un identificativo come il nome, un numero di </w:t>
      </w:r>
      <w:r w:rsidRPr="00626DF1">
        <w:rPr>
          <w:rFonts w:asciiTheme="minorHAnsi" w:eastAsia="Calibri" w:hAnsiTheme="minorHAnsi" w:cstheme="minorHAnsi"/>
          <w:sz w:val="24"/>
          <w:szCs w:val="24"/>
          <w:lang w:eastAsia="en-US"/>
        </w:rPr>
        <w:lastRenderedPageBreak/>
        <w:t>identificazione, dati relativi all'ubicazione, un identificativo online o a uno o più elementi caratteristici della sua identità fisica, fisiologica, genetica, psichica, economica, culturale o sociale.</w:t>
      </w:r>
    </w:p>
    <w:p w14:paraId="71F66B15" w14:textId="611D4B28"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bCs/>
          <w:sz w:val="24"/>
          <w:szCs w:val="24"/>
          <w:lang w:eastAsia="en-US"/>
        </w:rPr>
        <w:t xml:space="preserve"> “Titolare del trattamento</w:t>
      </w:r>
      <w:r w:rsidR="00026C9A">
        <w:rPr>
          <w:rFonts w:asciiTheme="minorHAnsi" w:eastAsia="Calibri" w:hAnsiTheme="minorHAnsi" w:cstheme="minorHAnsi"/>
          <w:sz w:val="24"/>
          <w:szCs w:val="24"/>
          <w:lang w:eastAsia="en-US"/>
        </w:rPr>
        <w:t xml:space="preserve"> </w:t>
      </w:r>
      <w:r w:rsidRPr="00026C9A">
        <w:rPr>
          <w:rFonts w:asciiTheme="minorHAnsi" w:eastAsia="Calibri" w:hAnsiTheme="minorHAnsi" w:cstheme="minorHAnsi"/>
          <w:b/>
          <w:bCs/>
          <w:sz w:val="24"/>
          <w:szCs w:val="24"/>
          <w:lang w:eastAsia="en-US"/>
        </w:rPr>
        <w:t>dei dati</w:t>
      </w:r>
      <w:r w:rsidR="00026C9A" w:rsidRPr="00026C9A">
        <w:rPr>
          <w:rFonts w:asciiTheme="minorHAnsi" w:eastAsia="Calibri" w:hAnsiTheme="minorHAnsi" w:cstheme="minorHAnsi"/>
          <w:b/>
          <w:bCs/>
          <w:sz w:val="24"/>
          <w:szCs w:val="24"/>
          <w:lang w:eastAsia="en-US"/>
        </w:rPr>
        <w:t>”</w:t>
      </w:r>
      <w:r w:rsidRPr="00626DF1">
        <w:rPr>
          <w:rFonts w:asciiTheme="minorHAnsi" w:eastAsia="Calibri" w:hAnsiTheme="minorHAnsi" w:cstheme="minorHAnsi"/>
          <w:sz w:val="24"/>
          <w:szCs w:val="24"/>
          <w:lang w:eastAsia="en-US"/>
        </w:rPr>
        <w:t>: la persona fisica o giuridica, l'autorità pubblica, il servizio o altro organismo che, singolarmente o insieme ad altri, determina le finalità e i mezzi del trattamento di dati personali.</w:t>
      </w:r>
    </w:p>
    <w:p w14:paraId="15770762" w14:textId="1B5F2D2B"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bCs/>
          <w:sz w:val="24"/>
          <w:szCs w:val="24"/>
          <w:lang w:eastAsia="en-US"/>
        </w:rPr>
        <w:t>“Responsabile del trattamento</w:t>
      </w:r>
      <w:r w:rsidRPr="00626DF1">
        <w:rPr>
          <w:rFonts w:asciiTheme="minorHAnsi" w:eastAsia="Calibri" w:hAnsiTheme="minorHAnsi" w:cstheme="minorHAnsi"/>
          <w:sz w:val="24"/>
          <w:szCs w:val="24"/>
          <w:lang w:eastAsia="en-US"/>
        </w:rPr>
        <w:t>” dei dati: una persona fisica o giuridica, l'autorità pubblica, il servizio o altro organismo che tratta dati personali per conto del titolare.</w:t>
      </w:r>
    </w:p>
    <w:p w14:paraId="1262ECBB"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sz w:val="24"/>
          <w:szCs w:val="24"/>
          <w:lang w:eastAsia="en-US"/>
        </w:rPr>
        <w:t>“Trattamento”:</w:t>
      </w:r>
      <w:r w:rsidRPr="00626DF1">
        <w:rPr>
          <w:rFonts w:asciiTheme="minorHAnsi" w:eastAsia="Calibri" w:hAnsiTheme="minorHAnsi" w:cstheme="minorHAnsi"/>
          <w:sz w:val="24"/>
          <w:szCs w:val="24"/>
          <w:lang w:eastAsia="en-US"/>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8208943"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sz w:val="24"/>
          <w:szCs w:val="24"/>
          <w:lang w:eastAsia="en-US"/>
        </w:rPr>
        <w:t xml:space="preserve"> “Violazione dei dati personali”:</w:t>
      </w:r>
      <w:r w:rsidRPr="00626DF1">
        <w:rPr>
          <w:rFonts w:asciiTheme="minorHAnsi" w:eastAsia="Calibri" w:hAnsiTheme="minorHAnsi" w:cstheme="minorHAnsi"/>
          <w:sz w:val="24"/>
          <w:szCs w:val="24"/>
          <w:lang w:eastAsia="en-US"/>
        </w:rPr>
        <w:t xml:space="preserve"> la violazione di sicurezza che comporta accidentalmente o in modo illecito la distruzione, la perdita, la modifica, la divulgazione non autorizzata o l'accesso ai dati personali trasmessi, conservati o comunque trattati.</w:t>
      </w:r>
    </w:p>
    <w:p w14:paraId="133ECC8C"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b/>
          <w:sz w:val="24"/>
          <w:szCs w:val="24"/>
          <w:lang w:eastAsia="en-US"/>
        </w:rPr>
        <w:t>“Autorità di controllo”:</w:t>
      </w:r>
      <w:r w:rsidRPr="00626DF1">
        <w:rPr>
          <w:rFonts w:asciiTheme="minorHAnsi" w:eastAsia="Calibri" w:hAnsiTheme="minorHAnsi" w:cstheme="minorHAnsi"/>
          <w:sz w:val="24"/>
          <w:szCs w:val="24"/>
          <w:lang w:eastAsia="en-US"/>
        </w:rPr>
        <w:t xml:space="preserve"> l'autorità pubblica indipendente istituita da uno Stato membro ai sensi dell'articolo 51 del GDPR. In Italia è l’AUTORITA’ GARANTE PER LA PROTEZIONE DEI DATI PERSONALI (sede: Piazza di Montecitorio n. 121, Roma; sito www.gpdp.it - www.garanteprivacy.it; email garante@gpdp.it; telefono: 06.69677.1).</w:t>
      </w:r>
    </w:p>
    <w:p w14:paraId="6B39DE6A" w14:textId="77777777" w:rsidR="0073429B" w:rsidRPr="00626DF1" w:rsidRDefault="0073429B" w:rsidP="0073429B">
      <w:pPr>
        <w:numPr>
          <w:ilvl w:val="0"/>
          <w:numId w:val="1"/>
        </w:numPr>
        <w:suppressAutoHyphens/>
        <w:spacing w:after="200" w:line="240" w:lineRule="auto"/>
        <w:rPr>
          <w:rFonts w:asciiTheme="minorHAnsi" w:eastAsia="Calibri" w:hAnsiTheme="minorHAnsi" w:cstheme="minorHAnsi"/>
          <w:b/>
          <w:sz w:val="24"/>
          <w:szCs w:val="24"/>
          <w:lang w:eastAsia="en-US"/>
        </w:rPr>
      </w:pPr>
      <w:bookmarkStart w:id="10" w:name="_Toc490835263"/>
      <w:bookmarkStart w:id="11" w:name="_Toc530150813"/>
      <w:bookmarkEnd w:id="10"/>
      <w:r w:rsidRPr="00626DF1">
        <w:rPr>
          <w:rFonts w:asciiTheme="minorHAnsi" w:eastAsia="Calibri" w:hAnsiTheme="minorHAnsi" w:cstheme="minorHAnsi"/>
          <w:b/>
          <w:sz w:val="24"/>
          <w:szCs w:val="24"/>
          <w:lang w:eastAsia="en-US"/>
        </w:rPr>
        <w:t>Le violazioni dei dati personali</w:t>
      </w:r>
      <w:bookmarkEnd w:id="11"/>
    </w:p>
    <w:p w14:paraId="26167442"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Le violazioni dei dati personali possono avvenire per diverse ragioni, tra le quali, a titolo esemplificativo:</w:t>
      </w:r>
    </w:p>
    <w:p w14:paraId="4676C33F" w14:textId="082988BC"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Divulgazione di dati a persone non autorizzate</w:t>
      </w:r>
      <w:r w:rsidR="0081782C">
        <w:rPr>
          <w:rFonts w:asciiTheme="minorHAnsi" w:eastAsia="Calibri" w:hAnsiTheme="minorHAnsi" w:cstheme="minorHAnsi"/>
          <w:sz w:val="24"/>
          <w:szCs w:val="24"/>
          <w:lang w:eastAsia="en-US"/>
        </w:rPr>
        <w:t>;</w:t>
      </w:r>
    </w:p>
    <w:p w14:paraId="552D155D" w14:textId="3C6F3C4F"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Perdita o furto di dati o di strumenti nei quali i dati sono memorizzati</w:t>
      </w:r>
      <w:r w:rsidR="0081782C">
        <w:rPr>
          <w:rFonts w:asciiTheme="minorHAnsi" w:eastAsia="Calibri" w:hAnsiTheme="minorHAnsi" w:cstheme="minorHAnsi"/>
          <w:sz w:val="24"/>
          <w:szCs w:val="24"/>
          <w:lang w:eastAsia="en-US"/>
        </w:rPr>
        <w:t>;</w:t>
      </w:r>
    </w:p>
    <w:p w14:paraId="3D996395" w14:textId="12697C64"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Perdita o furto di documenti cartacei</w:t>
      </w:r>
      <w:r w:rsidR="0081782C">
        <w:rPr>
          <w:rFonts w:asciiTheme="minorHAnsi" w:eastAsia="Calibri" w:hAnsiTheme="minorHAnsi" w:cstheme="minorHAnsi"/>
          <w:sz w:val="24"/>
          <w:szCs w:val="24"/>
          <w:lang w:eastAsia="en-US"/>
        </w:rPr>
        <w:t>;</w:t>
      </w:r>
    </w:p>
    <w:p w14:paraId="408E19F4" w14:textId="73D5CC0F"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 Illecito da parte di un dipendente (ad esempio: data </w:t>
      </w:r>
      <w:proofErr w:type="spellStart"/>
      <w:r w:rsidRPr="00626DF1">
        <w:rPr>
          <w:rFonts w:asciiTheme="minorHAnsi" w:eastAsia="Calibri" w:hAnsiTheme="minorHAnsi" w:cstheme="minorHAnsi"/>
          <w:sz w:val="24"/>
          <w:szCs w:val="24"/>
          <w:lang w:eastAsia="en-US"/>
        </w:rPr>
        <w:t>breach</w:t>
      </w:r>
      <w:proofErr w:type="spellEnd"/>
      <w:r w:rsidRPr="00626DF1">
        <w:rPr>
          <w:rFonts w:asciiTheme="minorHAnsi" w:eastAsia="Calibri" w:hAnsiTheme="minorHAnsi" w:cstheme="minorHAnsi"/>
          <w:sz w:val="24"/>
          <w:szCs w:val="24"/>
          <w:lang w:eastAsia="en-US"/>
        </w:rPr>
        <w:t xml:space="preserve"> causato da una persona interna che avendo autorizzazione ad accedere ai dati ne produce una copia distribuita in ambiente pubblico)</w:t>
      </w:r>
      <w:r w:rsidR="0081782C">
        <w:rPr>
          <w:rFonts w:asciiTheme="minorHAnsi" w:eastAsia="Calibri" w:hAnsiTheme="minorHAnsi" w:cstheme="minorHAnsi"/>
          <w:sz w:val="24"/>
          <w:szCs w:val="24"/>
          <w:lang w:eastAsia="en-US"/>
        </w:rPr>
        <w:t>;</w:t>
      </w:r>
    </w:p>
    <w:p w14:paraId="268682C7" w14:textId="6C026371"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lastRenderedPageBreak/>
        <w:t xml:space="preserve">• Accesso abusivo (ad esempio: data </w:t>
      </w:r>
      <w:proofErr w:type="spellStart"/>
      <w:r w:rsidRPr="00626DF1">
        <w:rPr>
          <w:rFonts w:asciiTheme="minorHAnsi" w:eastAsia="Calibri" w:hAnsiTheme="minorHAnsi" w:cstheme="minorHAnsi"/>
          <w:sz w:val="24"/>
          <w:szCs w:val="24"/>
          <w:lang w:eastAsia="en-US"/>
        </w:rPr>
        <w:t>breach</w:t>
      </w:r>
      <w:proofErr w:type="spellEnd"/>
      <w:r w:rsidRPr="00626DF1">
        <w:rPr>
          <w:rFonts w:asciiTheme="minorHAnsi" w:eastAsia="Calibri" w:hAnsiTheme="minorHAnsi" w:cstheme="minorHAnsi"/>
          <w:sz w:val="24"/>
          <w:szCs w:val="24"/>
          <w:lang w:eastAsia="en-US"/>
        </w:rPr>
        <w:t xml:space="preserve"> causato da un accesso non autorizzato ai sistemi informatici con successiva divulgazione delle informazioni acquisite)</w:t>
      </w:r>
      <w:r w:rsidR="0081782C">
        <w:rPr>
          <w:rFonts w:asciiTheme="minorHAnsi" w:eastAsia="Calibri" w:hAnsiTheme="minorHAnsi" w:cstheme="minorHAnsi"/>
          <w:sz w:val="24"/>
          <w:szCs w:val="24"/>
          <w:lang w:eastAsia="en-US"/>
        </w:rPr>
        <w:t>;</w:t>
      </w:r>
    </w:p>
    <w:p w14:paraId="1153DDAB" w14:textId="32ADD9F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Casi di pirateria informatica</w:t>
      </w:r>
      <w:r w:rsidR="0081782C">
        <w:rPr>
          <w:rFonts w:asciiTheme="minorHAnsi" w:eastAsia="Calibri" w:hAnsiTheme="minorHAnsi" w:cstheme="minorHAnsi"/>
          <w:sz w:val="24"/>
          <w:szCs w:val="24"/>
          <w:lang w:eastAsia="en-US"/>
        </w:rPr>
        <w:t>;</w:t>
      </w:r>
    </w:p>
    <w:p w14:paraId="596BA6A3" w14:textId="23C0B5C4"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Banche dati alterate o distrutte senza autorizzazione rilasciata dal relativo “</w:t>
      </w:r>
      <w:proofErr w:type="spellStart"/>
      <w:r w:rsidRPr="00626DF1">
        <w:rPr>
          <w:rFonts w:asciiTheme="minorHAnsi" w:eastAsia="Calibri" w:hAnsiTheme="minorHAnsi" w:cstheme="minorHAnsi"/>
          <w:sz w:val="24"/>
          <w:szCs w:val="24"/>
          <w:lang w:eastAsia="en-US"/>
        </w:rPr>
        <w:t>owner</w:t>
      </w:r>
      <w:proofErr w:type="spellEnd"/>
      <w:r w:rsidRPr="00626DF1">
        <w:rPr>
          <w:rFonts w:asciiTheme="minorHAnsi" w:eastAsia="Calibri" w:hAnsiTheme="minorHAnsi" w:cstheme="minorHAnsi"/>
          <w:sz w:val="24"/>
          <w:szCs w:val="24"/>
          <w:lang w:eastAsia="en-US"/>
        </w:rPr>
        <w:t>”</w:t>
      </w:r>
      <w:r w:rsidR="0081782C">
        <w:rPr>
          <w:rFonts w:asciiTheme="minorHAnsi" w:eastAsia="Calibri" w:hAnsiTheme="minorHAnsi" w:cstheme="minorHAnsi"/>
          <w:sz w:val="24"/>
          <w:szCs w:val="24"/>
          <w:lang w:eastAsia="en-US"/>
        </w:rPr>
        <w:t>;</w:t>
      </w:r>
    </w:p>
    <w:p w14:paraId="11E499ED" w14:textId="3CD3C88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Virus o altri attacchi al sistema informatico o alla rete della scuola</w:t>
      </w:r>
      <w:r w:rsidR="0081782C">
        <w:rPr>
          <w:rFonts w:asciiTheme="minorHAnsi" w:eastAsia="Calibri" w:hAnsiTheme="minorHAnsi" w:cstheme="minorHAnsi"/>
          <w:sz w:val="24"/>
          <w:szCs w:val="24"/>
          <w:lang w:eastAsia="en-US"/>
        </w:rPr>
        <w:t>;</w:t>
      </w:r>
    </w:p>
    <w:p w14:paraId="09F1E35B" w14:textId="546B8B81"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Violazione di misure di sicurezza fisica (ad esempio: forzatura di porte o finestre di stanze di sicurezza o archivi, contenenti informazioni riservate)</w:t>
      </w:r>
      <w:r w:rsidR="0081782C">
        <w:rPr>
          <w:rFonts w:asciiTheme="minorHAnsi" w:eastAsia="Calibri" w:hAnsiTheme="minorHAnsi" w:cstheme="minorHAnsi"/>
          <w:sz w:val="24"/>
          <w:szCs w:val="24"/>
          <w:lang w:eastAsia="en-US"/>
        </w:rPr>
        <w:t>;</w:t>
      </w:r>
    </w:p>
    <w:p w14:paraId="1FABCDC3" w14:textId="6DC25CB5"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Smarrimento di pc portatili, devices o attrezzature informatiche scolastiche</w:t>
      </w:r>
      <w:r w:rsidR="0081782C">
        <w:rPr>
          <w:rFonts w:asciiTheme="minorHAnsi" w:eastAsia="Calibri" w:hAnsiTheme="minorHAnsi" w:cstheme="minorHAnsi"/>
          <w:sz w:val="24"/>
          <w:szCs w:val="24"/>
          <w:lang w:eastAsia="en-US"/>
        </w:rPr>
        <w:t>;</w:t>
      </w:r>
    </w:p>
    <w:p w14:paraId="1D01720E" w14:textId="528FB292"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Invio di email contenenti dati personali e/o particolari a erroneo destinatario</w:t>
      </w:r>
      <w:r w:rsidR="0081782C">
        <w:rPr>
          <w:rFonts w:asciiTheme="minorHAnsi" w:eastAsia="Calibri" w:hAnsiTheme="minorHAnsi" w:cstheme="minorHAnsi"/>
          <w:sz w:val="24"/>
          <w:szCs w:val="24"/>
          <w:lang w:eastAsia="en-US"/>
        </w:rPr>
        <w:t>.</w:t>
      </w:r>
    </w:p>
    <w:p w14:paraId="5B81501C" w14:textId="77777777" w:rsidR="0073429B" w:rsidRPr="00626DF1" w:rsidRDefault="0073429B" w:rsidP="0073429B">
      <w:pPr>
        <w:numPr>
          <w:ilvl w:val="0"/>
          <w:numId w:val="1"/>
        </w:numPr>
        <w:suppressAutoHyphens/>
        <w:spacing w:after="200" w:line="240" w:lineRule="auto"/>
        <w:rPr>
          <w:rFonts w:asciiTheme="minorHAnsi" w:eastAsia="Calibri" w:hAnsiTheme="minorHAnsi" w:cstheme="minorHAnsi"/>
          <w:b/>
          <w:sz w:val="24"/>
          <w:szCs w:val="24"/>
          <w:lang w:eastAsia="en-US"/>
        </w:rPr>
      </w:pPr>
      <w:bookmarkStart w:id="12" w:name="_Toc530150814"/>
      <w:r w:rsidRPr="00626DF1">
        <w:rPr>
          <w:rFonts w:asciiTheme="minorHAnsi" w:eastAsia="Calibri" w:hAnsiTheme="minorHAnsi" w:cstheme="minorHAnsi"/>
          <w:b/>
          <w:sz w:val="24"/>
          <w:szCs w:val="24"/>
          <w:lang w:eastAsia="en-US"/>
        </w:rPr>
        <w:t>Procedura di risposta a una violazione dei dati</w:t>
      </w:r>
      <w:bookmarkEnd w:id="12"/>
      <w:r w:rsidRPr="00626DF1">
        <w:rPr>
          <w:rFonts w:asciiTheme="minorHAnsi" w:eastAsia="Calibri" w:hAnsiTheme="minorHAnsi" w:cstheme="minorHAnsi"/>
          <w:b/>
          <w:sz w:val="24"/>
          <w:szCs w:val="24"/>
          <w:lang w:eastAsia="en-US"/>
        </w:rPr>
        <w:t xml:space="preserve"> </w:t>
      </w:r>
    </w:p>
    <w:p w14:paraId="0AEB37E3" w14:textId="77777777" w:rsidR="0073429B" w:rsidRPr="00626DF1" w:rsidRDefault="0073429B" w:rsidP="0073429B">
      <w:pPr>
        <w:spacing w:after="200"/>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L’istituzione scolastica deve rispondere di qualsiasi </w:t>
      </w:r>
      <w:bookmarkStart w:id="13" w:name="_Hlk31207201"/>
      <w:r w:rsidRPr="00626DF1">
        <w:rPr>
          <w:rFonts w:asciiTheme="minorHAnsi" w:eastAsia="Calibri" w:hAnsiTheme="minorHAnsi" w:cstheme="minorHAnsi"/>
          <w:sz w:val="24"/>
          <w:szCs w:val="24"/>
          <w:lang w:eastAsia="en-US"/>
        </w:rPr>
        <w:t>sospetta/presunta violazione dei dati</w:t>
      </w:r>
      <w:bookmarkEnd w:id="13"/>
      <w:r w:rsidRPr="00626DF1">
        <w:rPr>
          <w:rFonts w:asciiTheme="minorHAnsi" w:eastAsia="Calibri" w:hAnsiTheme="minorHAnsi" w:cstheme="minorHAnsi"/>
          <w:sz w:val="24"/>
          <w:szCs w:val="24"/>
          <w:lang w:eastAsia="en-US"/>
        </w:rPr>
        <w:t>.</w:t>
      </w:r>
    </w:p>
    <w:p w14:paraId="7CCBC0A6"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La scuola deve essere preparata a rispondere a una violazione 24 ore su 24, 7 giorni su 7, per tutto l'anno. </w:t>
      </w:r>
    </w:p>
    <w:p w14:paraId="2FAAA18F" w14:textId="4A536D56"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Le violazioni sono gestite dal </w:t>
      </w:r>
      <w:r w:rsidR="00026C9A">
        <w:rPr>
          <w:rFonts w:asciiTheme="minorHAnsi" w:eastAsia="Calibri" w:hAnsiTheme="minorHAnsi" w:cstheme="minorHAnsi"/>
          <w:sz w:val="24"/>
          <w:szCs w:val="24"/>
          <w:lang w:eastAsia="en-US"/>
        </w:rPr>
        <w:t>T</w:t>
      </w:r>
      <w:r w:rsidRPr="00626DF1">
        <w:rPr>
          <w:rFonts w:asciiTheme="minorHAnsi" w:eastAsia="Calibri" w:hAnsiTheme="minorHAnsi" w:cstheme="minorHAnsi"/>
          <w:sz w:val="24"/>
          <w:szCs w:val="24"/>
          <w:lang w:eastAsia="en-US"/>
        </w:rPr>
        <w:t xml:space="preserve">itolare del trattamento (in persona del </w:t>
      </w:r>
      <w:r w:rsidR="00026C9A">
        <w:rPr>
          <w:rFonts w:asciiTheme="minorHAnsi" w:eastAsia="Calibri" w:hAnsiTheme="minorHAnsi" w:cstheme="minorHAnsi"/>
          <w:sz w:val="24"/>
          <w:szCs w:val="24"/>
          <w:lang w:eastAsia="en-US"/>
        </w:rPr>
        <w:t>D</w:t>
      </w:r>
      <w:r w:rsidRPr="00626DF1">
        <w:rPr>
          <w:rFonts w:asciiTheme="minorHAnsi" w:eastAsia="Calibri" w:hAnsiTheme="minorHAnsi" w:cstheme="minorHAnsi"/>
          <w:sz w:val="24"/>
          <w:szCs w:val="24"/>
          <w:lang w:eastAsia="en-US"/>
        </w:rPr>
        <w:t xml:space="preserve">irigente </w:t>
      </w:r>
      <w:r w:rsidR="00026C9A">
        <w:rPr>
          <w:rFonts w:asciiTheme="minorHAnsi" w:eastAsia="Calibri" w:hAnsiTheme="minorHAnsi" w:cstheme="minorHAnsi"/>
          <w:sz w:val="24"/>
          <w:szCs w:val="24"/>
          <w:lang w:eastAsia="en-US"/>
        </w:rPr>
        <w:t>S</w:t>
      </w:r>
      <w:r w:rsidRPr="00626DF1">
        <w:rPr>
          <w:rFonts w:asciiTheme="minorHAnsi" w:eastAsia="Calibri" w:hAnsiTheme="minorHAnsi" w:cstheme="minorHAnsi"/>
          <w:sz w:val="24"/>
          <w:szCs w:val="24"/>
          <w:lang w:eastAsia="en-US"/>
        </w:rPr>
        <w:t>colastico</w:t>
      </w:r>
      <w:r w:rsidR="00026C9A">
        <w:rPr>
          <w:rFonts w:asciiTheme="minorHAnsi" w:eastAsia="Calibri" w:hAnsiTheme="minorHAnsi" w:cstheme="minorHAnsi"/>
          <w:sz w:val="24"/>
          <w:szCs w:val="24"/>
          <w:lang w:eastAsia="en-US"/>
        </w:rPr>
        <w:t xml:space="preserve"> o del Referente Privacy designato</w:t>
      </w:r>
      <w:r w:rsidRPr="00626DF1">
        <w:rPr>
          <w:rFonts w:asciiTheme="minorHAnsi" w:eastAsia="Calibri" w:hAnsiTheme="minorHAnsi" w:cstheme="minorHAnsi"/>
          <w:sz w:val="24"/>
          <w:szCs w:val="24"/>
          <w:lang w:eastAsia="en-US"/>
        </w:rPr>
        <w:t>) sotto la supervisione del responsabile della protezione dei dati (RPD).</w:t>
      </w:r>
    </w:p>
    <w:p w14:paraId="4004AB2A"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In caso di concreta, sospetta e/o presunta violazione dei dati, la stessa dovrà essere affrontata immediatamente e correttamente, da qualunque soggetto che ne è venuto a conoscenza, al fine di minimizzarne l’impatto e prevenire che si ripeta.</w:t>
      </w:r>
    </w:p>
    <w:p w14:paraId="0E27374A" w14:textId="22E90DAE"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Chiunque venga a conoscenza di una sospetta/presunta violazione dei dati deve immediatamente comunicarla al Dirigente Scolastico</w:t>
      </w:r>
      <w:r w:rsidR="00026C9A">
        <w:rPr>
          <w:rFonts w:asciiTheme="minorHAnsi" w:eastAsia="Calibri" w:hAnsiTheme="minorHAnsi" w:cstheme="minorHAnsi"/>
          <w:sz w:val="24"/>
          <w:szCs w:val="24"/>
          <w:lang w:eastAsia="en-US"/>
        </w:rPr>
        <w:t xml:space="preserve"> e/o al Referente Privacy</w:t>
      </w:r>
      <w:r w:rsidRPr="00626DF1">
        <w:rPr>
          <w:rFonts w:asciiTheme="minorHAnsi" w:eastAsia="Calibri" w:hAnsiTheme="minorHAnsi" w:cstheme="minorHAnsi"/>
          <w:sz w:val="24"/>
          <w:szCs w:val="24"/>
          <w:lang w:eastAsia="en-US"/>
        </w:rPr>
        <w:t>.</w:t>
      </w:r>
    </w:p>
    <w:p w14:paraId="1180BADF" w14:textId="65C7C280"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Una volta segnalata una violazione dei dati, il </w:t>
      </w:r>
      <w:r w:rsidR="00026C9A" w:rsidRPr="00026C9A">
        <w:rPr>
          <w:rFonts w:asciiTheme="minorHAnsi" w:eastAsia="Calibri" w:hAnsiTheme="minorHAnsi" w:cstheme="minorHAnsi"/>
          <w:sz w:val="24"/>
          <w:szCs w:val="24"/>
          <w:lang w:eastAsia="en-US"/>
        </w:rPr>
        <w:t>Dirigente/Referente</w:t>
      </w:r>
      <w:r w:rsidRPr="00626DF1">
        <w:rPr>
          <w:rFonts w:asciiTheme="minorHAnsi" w:eastAsia="Calibri" w:hAnsiTheme="minorHAnsi" w:cstheme="minorHAnsi"/>
          <w:sz w:val="24"/>
          <w:szCs w:val="24"/>
          <w:lang w:eastAsia="en-US"/>
        </w:rPr>
        <w:t xml:space="preserve"> dovrà implementare quanto segue:</w:t>
      </w:r>
    </w:p>
    <w:p w14:paraId="128DBE34" w14:textId="3309E80F" w:rsidR="0073429B" w:rsidRPr="00626DF1" w:rsidRDefault="0073429B" w:rsidP="0073429B">
      <w:pPr>
        <w:numPr>
          <w:ilvl w:val="0"/>
          <w:numId w:val="3"/>
        </w:numPr>
        <w:suppressAutoHyphens/>
        <w:spacing w:after="200" w:line="240" w:lineRule="auto"/>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Convalidare/assegnare un livello di urgenza alla violazione</w:t>
      </w:r>
      <w:r w:rsidR="0081782C">
        <w:rPr>
          <w:rFonts w:asciiTheme="minorHAnsi" w:eastAsia="Calibri" w:hAnsiTheme="minorHAnsi" w:cstheme="minorHAnsi"/>
          <w:sz w:val="24"/>
          <w:szCs w:val="24"/>
          <w:lang w:eastAsia="en-US"/>
        </w:rPr>
        <w:t>;</w:t>
      </w:r>
    </w:p>
    <w:p w14:paraId="62C6856A" w14:textId="2975B8C1" w:rsidR="0073429B" w:rsidRPr="00626DF1" w:rsidRDefault="0073429B" w:rsidP="00084DF6">
      <w:pPr>
        <w:numPr>
          <w:ilvl w:val="0"/>
          <w:numId w:val="3"/>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Assicurare che sia avviata, condotta, documentata e conclusa un'indagine corretta e imparziale (compresa l’informatica forense, se necessario)</w:t>
      </w:r>
      <w:r w:rsidR="0081782C">
        <w:rPr>
          <w:rFonts w:asciiTheme="minorHAnsi" w:eastAsia="Calibri" w:hAnsiTheme="minorHAnsi" w:cstheme="minorHAnsi"/>
          <w:sz w:val="24"/>
          <w:szCs w:val="24"/>
          <w:lang w:eastAsia="en-US"/>
        </w:rPr>
        <w:t>;</w:t>
      </w:r>
    </w:p>
    <w:p w14:paraId="74F91A02" w14:textId="243D8527" w:rsidR="0073429B" w:rsidRPr="00626DF1" w:rsidRDefault="0073429B" w:rsidP="0073429B">
      <w:pPr>
        <w:numPr>
          <w:ilvl w:val="0"/>
          <w:numId w:val="3"/>
        </w:numPr>
        <w:suppressAutoHyphens/>
        <w:spacing w:after="200" w:line="240" w:lineRule="auto"/>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Identificare i requisiti per la risoluzione e monitorare la soluzione</w:t>
      </w:r>
      <w:r w:rsidR="0081782C">
        <w:rPr>
          <w:rFonts w:asciiTheme="minorHAnsi" w:eastAsia="Calibri" w:hAnsiTheme="minorHAnsi" w:cstheme="minorHAnsi"/>
          <w:sz w:val="24"/>
          <w:szCs w:val="24"/>
          <w:lang w:eastAsia="en-US"/>
        </w:rPr>
        <w:t>;</w:t>
      </w:r>
    </w:p>
    <w:p w14:paraId="1367AB27" w14:textId="6729F61E" w:rsidR="0073429B" w:rsidRPr="00626DF1" w:rsidRDefault="0073429B" w:rsidP="0073429B">
      <w:pPr>
        <w:numPr>
          <w:ilvl w:val="0"/>
          <w:numId w:val="3"/>
        </w:numPr>
        <w:suppressAutoHyphens/>
        <w:spacing w:after="200" w:line="240" w:lineRule="auto"/>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Coordinarsi con le autorità competenti, se necessario</w:t>
      </w:r>
      <w:r w:rsidR="0081782C">
        <w:rPr>
          <w:rFonts w:asciiTheme="minorHAnsi" w:eastAsia="Calibri" w:hAnsiTheme="minorHAnsi" w:cstheme="minorHAnsi"/>
          <w:sz w:val="24"/>
          <w:szCs w:val="24"/>
          <w:lang w:eastAsia="en-US"/>
        </w:rPr>
        <w:t>;</w:t>
      </w:r>
    </w:p>
    <w:p w14:paraId="0B1DA45A" w14:textId="07B8F7C4" w:rsidR="0073429B" w:rsidRPr="00626DF1" w:rsidRDefault="0073429B" w:rsidP="0073429B">
      <w:pPr>
        <w:numPr>
          <w:ilvl w:val="0"/>
          <w:numId w:val="3"/>
        </w:numPr>
        <w:suppressAutoHyphens/>
        <w:spacing w:after="200" w:line="240" w:lineRule="auto"/>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lastRenderedPageBreak/>
        <w:t>Assicurarsi che gli interessati siano adeguatamente informati, se necessario</w:t>
      </w:r>
      <w:r w:rsidR="0081782C">
        <w:rPr>
          <w:rFonts w:asciiTheme="minorHAnsi" w:eastAsia="Calibri" w:hAnsiTheme="minorHAnsi" w:cstheme="minorHAnsi"/>
          <w:sz w:val="24"/>
          <w:szCs w:val="24"/>
          <w:lang w:eastAsia="en-US"/>
        </w:rPr>
        <w:t>.</w:t>
      </w:r>
    </w:p>
    <w:p w14:paraId="0B36D87B" w14:textId="74DBF9F6" w:rsidR="0073429B" w:rsidRPr="00626DF1" w:rsidRDefault="0073429B" w:rsidP="0073429B">
      <w:pPr>
        <w:spacing w:after="200"/>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Il </w:t>
      </w:r>
      <w:r w:rsidR="00026C9A" w:rsidRPr="00026C9A">
        <w:rPr>
          <w:rFonts w:asciiTheme="minorHAnsi" w:eastAsia="Calibri" w:hAnsiTheme="minorHAnsi" w:cstheme="minorHAnsi"/>
          <w:sz w:val="24"/>
          <w:szCs w:val="24"/>
          <w:lang w:eastAsia="en-US"/>
        </w:rPr>
        <w:t>Dirigente/Referente</w:t>
      </w:r>
      <w:r w:rsidRPr="00626DF1">
        <w:rPr>
          <w:rFonts w:asciiTheme="minorHAnsi" w:eastAsia="Calibri" w:hAnsiTheme="minorHAnsi" w:cstheme="minorHAnsi"/>
          <w:sz w:val="24"/>
          <w:szCs w:val="24"/>
          <w:lang w:eastAsia="en-US"/>
        </w:rPr>
        <w:t xml:space="preserve"> dovrà quindi determinare se la violazione sia effettiva o meno.</w:t>
      </w:r>
    </w:p>
    <w:p w14:paraId="521B9A9C"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La presente procedura di risposta a una violazione dei dati dovrà essere sempre avviata nel caso in cui chiunque (anche un soggetto terzo e estraneo alla scuola) si accorga di una sospetta/presunta o effettiva violazione e la comunichi all’Istituto scolastico. </w:t>
      </w:r>
    </w:p>
    <w:p w14:paraId="080727CB"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14" w:name="_Toc530150815"/>
      <w:r w:rsidRPr="00626DF1">
        <w:rPr>
          <w:rFonts w:asciiTheme="minorHAnsi" w:eastAsia="Calibri" w:hAnsiTheme="minorHAnsi" w:cstheme="minorHAnsi"/>
          <w:b/>
          <w:sz w:val="24"/>
          <w:szCs w:val="24"/>
          <w:lang w:eastAsia="en-US"/>
        </w:rPr>
        <w:t>Valutazione del responsabile della protezione dei dati</w:t>
      </w:r>
      <w:bookmarkEnd w:id="14"/>
    </w:p>
    <w:p w14:paraId="158E576A"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Qualora la violazione dei dati personali (o la sospetta violazione) riguardi i dati personali trattati dall’istituzione scolastica, il responsabile della protezione dei dati eseguirà le seguenti azioni:</w:t>
      </w:r>
    </w:p>
    <w:p w14:paraId="10BC279F" w14:textId="77777777" w:rsidR="0073429B" w:rsidRPr="00626DF1" w:rsidRDefault="0073429B"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Con l’istituto scolastico dovrà stabilire se la violazione dei dati vada segnalata all'Autorità di controllo.</w:t>
      </w:r>
    </w:p>
    <w:p w14:paraId="1D48B563" w14:textId="5E05DDDD" w:rsidR="0073429B" w:rsidRPr="00626DF1" w:rsidRDefault="0073429B"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Con l’istituto scolastico dovrà valutare il/i rischio/i per i diritti e le libertà dell'/ degli interessato/i in questione</w:t>
      </w:r>
      <w:r w:rsidR="0081782C">
        <w:rPr>
          <w:rFonts w:asciiTheme="minorHAnsi" w:eastAsia="Calibri" w:hAnsiTheme="minorHAnsi" w:cstheme="minorHAnsi"/>
          <w:sz w:val="24"/>
          <w:szCs w:val="24"/>
          <w:lang w:eastAsia="en-US"/>
        </w:rPr>
        <w:t>.</w:t>
      </w:r>
    </w:p>
    <w:p w14:paraId="09635A67" w14:textId="77777777" w:rsidR="0073429B" w:rsidRPr="00626DF1" w:rsidRDefault="0073429B"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Se è improbabile che la violazione dei dati comporti un rischio per i diritti e le libertà degli interessati, non è richiesta alcuna notifica (tuttavia, la violazione dei dati dovrà essere registrata).</w:t>
      </w:r>
    </w:p>
    <w:p w14:paraId="438FE72D" w14:textId="77777777" w:rsidR="0073429B" w:rsidRDefault="0073429B"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L'Autorità di controllo dovrà essere informata senza indebito ritardo, e non oltre le 72 ore, qualora la violazione sia suscettibile di presentare un rischio per i diritti e le libertà degli interessati colpiti (oltre il termine di 72 ore, tale notifica dovrebbe essere corredata delle ragioni del ritardo).</w:t>
      </w:r>
    </w:p>
    <w:p w14:paraId="5777D8E0" w14:textId="3A7FB37B" w:rsidR="0081782C" w:rsidRDefault="0081782C"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Inoltre, se la violazione comporta </w:t>
      </w:r>
      <w:r>
        <w:rPr>
          <w:rFonts w:asciiTheme="minorHAnsi" w:eastAsia="Calibri" w:hAnsiTheme="minorHAnsi" w:cstheme="minorHAnsi"/>
          <w:b/>
          <w:bCs/>
          <w:sz w:val="24"/>
          <w:szCs w:val="24"/>
          <w:u w:val="single"/>
          <w:lang w:eastAsia="en-US"/>
        </w:rPr>
        <w:t>un rischio elevato</w:t>
      </w:r>
      <w:r>
        <w:rPr>
          <w:rFonts w:asciiTheme="minorHAnsi" w:eastAsia="Calibri" w:hAnsiTheme="minorHAnsi" w:cstheme="minorHAnsi"/>
          <w:sz w:val="24"/>
          <w:szCs w:val="24"/>
          <w:lang w:eastAsia="en-US"/>
        </w:rPr>
        <w:t xml:space="preserve"> per i diritti e le libertà delle persone, il titolare deve comunicarla a tutti gli interessati, utilizzando i canali più idonei, a meno che abbia già preso misure tali da ridurne l’impatto.</w:t>
      </w:r>
    </w:p>
    <w:p w14:paraId="5CE635DC" w14:textId="4B3DD0B9" w:rsidR="0081782C" w:rsidRPr="00626DF1" w:rsidRDefault="0081782C" w:rsidP="00084DF6">
      <w:pPr>
        <w:numPr>
          <w:ilvl w:val="0"/>
          <w:numId w:val="4"/>
        </w:numPr>
        <w:suppressAutoHyphens/>
        <w:spacing w:after="200" w:line="240" w:lineRule="auto"/>
        <w:jc w:val="both"/>
        <w:rPr>
          <w:rFonts w:asciiTheme="minorHAnsi" w:eastAsia="Calibri" w:hAnsiTheme="minorHAnsi" w:cstheme="minorHAnsi"/>
          <w:sz w:val="24"/>
          <w:szCs w:val="24"/>
          <w:lang w:eastAsia="en-US"/>
        </w:rPr>
      </w:pPr>
      <w:r w:rsidRPr="0081782C">
        <w:rPr>
          <w:rFonts w:asciiTheme="minorHAnsi" w:eastAsia="Calibri" w:hAnsiTheme="minorHAnsi" w:cstheme="minorHAnsi"/>
          <w:sz w:val="24"/>
          <w:szCs w:val="24"/>
          <w:lang w:eastAsia="en-US"/>
        </w:rPr>
        <w:t>A prescindere dalla notifica al Garante</w:t>
      </w:r>
      <w:r>
        <w:rPr>
          <w:rFonts w:asciiTheme="minorHAnsi" w:eastAsia="Calibri" w:hAnsiTheme="minorHAnsi" w:cstheme="minorHAnsi"/>
          <w:sz w:val="24"/>
          <w:szCs w:val="24"/>
          <w:lang w:eastAsia="en-US"/>
        </w:rPr>
        <w:t>, i</w:t>
      </w:r>
      <w:r w:rsidRPr="0081782C">
        <w:rPr>
          <w:rFonts w:asciiTheme="minorHAnsi" w:eastAsia="Calibri" w:hAnsiTheme="minorHAnsi" w:cstheme="minorHAnsi"/>
          <w:sz w:val="24"/>
          <w:szCs w:val="24"/>
          <w:lang w:eastAsia="en-US"/>
        </w:rPr>
        <w:t>l titolare del trattamento, documenta</w:t>
      </w:r>
      <w:r w:rsidRPr="0081782C">
        <w:rPr>
          <w:rFonts w:asciiTheme="minorHAnsi" w:eastAsia="Calibri" w:hAnsiTheme="minorHAnsi" w:cstheme="minorHAnsi"/>
          <w:b/>
          <w:bCs/>
          <w:sz w:val="24"/>
          <w:szCs w:val="24"/>
          <w:lang w:eastAsia="en-US"/>
        </w:rPr>
        <w:t> </w:t>
      </w:r>
      <w:r w:rsidRPr="0081782C">
        <w:rPr>
          <w:rFonts w:asciiTheme="minorHAnsi" w:eastAsia="Calibri" w:hAnsiTheme="minorHAnsi" w:cstheme="minorHAnsi"/>
          <w:sz w:val="24"/>
          <w:szCs w:val="24"/>
          <w:lang w:eastAsia="en-US"/>
        </w:rPr>
        <w:t>tutte le violazioni dei dati personali</w:t>
      </w:r>
      <w:r>
        <w:rPr>
          <w:rFonts w:asciiTheme="minorHAnsi" w:eastAsia="Calibri" w:hAnsiTheme="minorHAnsi" w:cstheme="minorHAnsi"/>
          <w:sz w:val="24"/>
          <w:szCs w:val="24"/>
          <w:lang w:eastAsia="en-US"/>
        </w:rPr>
        <w:t xml:space="preserve"> in un </w:t>
      </w:r>
      <w:r w:rsidRPr="0081782C">
        <w:rPr>
          <w:rFonts w:asciiTheme="minorHAnsi" w:eastAsia="Calibri" w:hAnsiTheme="minorHAnsi" w:cstheme="minorHAnsi"/>
          <w:sz w:val="24"/>
          <w:szCs w:val="24"/>
          <w:lang w:eastAsia="en-US"/>
        </w:rPr>
        <w:t>apposito registro</w:t>
      </w:r>
      <w:r>
        <w:rPr>
          <w:rFonts w:asciiTheme="minorHAnsi" w:eastAsia="Calibri" w:hAnsiTheme="minorHAnsi" w:cstheme="minorHAnsi"/>
          <w:sz w:val="24"/>
          <w:szCs w:val="24"/>
          <w:lang w:eastAsia="en-US"/>
        </w:rPr>
        <w:t xml:space="preserve"> (il registro delle violazioni).</w:t>
      </w:r>
    </w:p>
    <w:p w14:paraId="02A48750"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15" w:name="_Toc530150816"/>
      <w:r w:rsidRPr="00626DF1">
        <w:rPr>
          <w:rFonts w:asciiTheme="minorHAnsi" w:eastAsia="Calibri" w:hAnsiTheme="minorHAnsi" w:cstheme="minorHAnsi"/>
          <w:b/>
          <w:sz w:val="24"/>
          <w:szCs w:val="24"/>
          <w:lang w:eastAsia="en-US"/>
        </w:rPr>
        <w:t>Notifica della violazione dei dati: comunicazione del titolare dei dati all’autorità di controllo</w:t>
      </w:r>
      <w:bookmarkEnd w:id="15"/>
    </w:p>
    <w:p w14:paraId="7CE7B2FE" w14:textId="77777777" w:rsidR="0073429B" w:rsidRPr="00626DF1" w:rsidRDefault="0073429B" w:rsidP="00084DF6">
      <w:pPr>
        <w:spacing w:after="200"/>
        <w:jc w:val="both"/>
        <w:rPr>
          <w:rFonts w:asciiTheme="minorHAnsi" w:eastAsia="Calibri" w:hAnsiTheme="minorHAnsi" w:cstheme="minorHAnsi"/>
          <w:b/>
          <w:sz w:val="24"/>
          <w:szCs w:val="24"/>
          <w:lang w:eastAsia="en-US"/>
        </w:rPr>
      </w:pPr>
      <w:r w:rsidRPr="00626DF1">
        <w:rPr>
          <w:rFonts w:asciiTheme="minorHAnsi" w:eastAsia="Calibri" w:hAnsiTheme="minorHAnsi" w:cstheme="minorHAnsi"/>
          <w:b/>
          <w:sz w:val="24"/>
          <w:szCs w:val="24"/>
          <w:lang w:eastAsia="en-US"/>
        </w:rPr>
        <w:t>Comunicazione al Garante della protezione dei dati personali:</w:t>
      </w:r>
    </w:p>
    <w:p w14:paraId="1215152E" w14:textId="58D1F171" w:rsidR="00E409A6" w:rsidRDefault="0073429B" w:rsidP="00084DF6">
      <w:pPr>
        <w:spacing w:after="200"/>
        <w:jc w:val="both"/>
        <w:rPr>
          <w:rFonts w:asciiTheme="minorHAnsi" w:eastAsia="Calibri" w:hAnsiTheme="minorHAnsi" w:cstheme="minorHAnsi"/>
          <w:sz w:val="24"/>
          <w:szCs w:val="24"/>
          <w:lang w:eastAsia="en-US"/>
        </w:rPr>
      </w:pPr>
      <w:bookmarkStart w:id="16" w:name="OLE_LINK6"/>
      <w:r w:rsidRPr="00626DF1">
        <w:rPr>
          <w:rFonts w:asciiTheme="minorHAnsi" w:eastAsia="Calibri" w:hAnsiTheme="minorHAnsi" w:cstheme="minorHAnsi"/>
          <w:sz w:val="24"/>
          <w:szCs w:val="24"/>
          <w:lang w:eastAsia="en-US"/>
        </w:rPr>
        <w:t xml:space="preserve">Il </w:t>
      </w:r>
      <w:r w:rsidR="00026C9A" w:rsidRPr="00026C9A">
        <w:rPr>
          <w:rFonts w:asciiTheme="minorHAnsi" w:eastAsia="Calibri" w:hAnsiTheme="minorHAnsi" w:cstheme="minorHAnsi"/>
          <w:sz w:val="24"/>
          <w:szCs w:val="24"/>
          <w:lang w:eastAsia="en-US"/>
        </w:rPr>
        <w:t xml:space="preserve">Dirigente/Referente </w:t>
      </w:r>
      <w:r w:rsidRPr="00626DF1">
        <w:rPr>
          <w:rFonts w:asciiTheme="minorHAnsi" w:eastAsia="Calibri" w:hAnsiTheme="minorHAnsi" w:cstheme="minorHAnsi"/>
          <w:sz w:val="24"/>
          <w:szCs w:val="24"/>
          <w:lang w:eastAsia="en-US"/>
        </w:rPr>
        <w:t>invierà una comunicazione all’Autorità di controllo (Autorità Garante per la protezione dei dati personali), entro le 72 ore dall’avvenuta conoscenza</w:t>
      </w:r>
      <w:r w:rsidR="00E409A6">
        <w:rPr>
          <w:rFonts w:asciiTheme="minorHAnsi" w:eastAsia="Calibri" w:hAnsiTheme="minorHAnsi" w:cstheme="minorHAnsi"/>
          <w:sz w:val="24"/>
          <w:szCs w:val="24"/>
          <w:lang w:eastAsia="en-US"/>
        </w:rPr>
        <w:t>, decorrenti dal momento in cui il Titolare diventi consapevole del</w:t>
      </w:r>
      <w:r w:rsidR="006455DB">
        <w:rPr>
          <w:rFonts w:asciiTheme="minorHAnsi" w:eastAsia="Calibri" w:hAnsiTheme="minorHAnsi" w:cstheme="minorHAnsi"/>
          <w:sz w:val="24"/>
          <w:szCs w:val="24"/>
          <w:lang w:eastAsia="en-US"/>
        </w:rPr>
        <w:t>la violazione dei dati</w:t>
      </w:r>
      <w:r w:rsidR="00E409A6">
        <w:rPr>
          <w:rFonts w:asciiTheme="minorHAnsi" w:eastAsia="Calibri" w:hAnsiTheme="minorHAnsi" w:cstheme="minorHAnsi"/>
          <w:sz w:val="24"/>
          <w:szCs w:val="24"/>
          <w:lang w:eastAsia="en-US"/>
        </w:rPr>
        <w:t>.</w:t>
      </w:r>
    </w:p>
    <w:p w14:paraId="5FCABD8C" w14:textId="2D24C321" w:rsidR="0073429B" w:rsidRDefault="00E409A6"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lastRenderedPageBreak/>
        <w:t>U</w:t>
      </w:r>
      <w:r w:rsidRPr="00E409A6">
        <w:rPr>
          <w:rFonts w:asciiTheme="minorHAnsi" w:eastAsia="Calibri" w:hAnsiTheme="minorHAnsi" w:cstheme="minorHAnsi"/>
          <w:sz w:val="24"/>
          <w:szCs w:val="24"/>
          <w:lang w:eastAsia="en-US"/>
        </w:rPr>
        <w:t>n Titolare del trattamento può considerarsi “a conoscenza” della violazione quando abbia conseguito un “ragionevole grado di certezza che la violazione si sia verificata” e che abbia causato una compromissione di dati personali</w:t>
      </w:r>
      <w:r w:rsidR="0073429B" w:rsidRPr="00626DF1">
        <w:rPr>
          <w:rFonts w:asciiTheme="minorHAnsi" w:eastAsia="Calibri" w:hAnsiTheme="minorHAnsi" w:cstheme="minorHAnsi"/>
          <w:sz w:val="24"/>
          <w:szCs w:val="24"/>
          <w:lang w:eastAsia="en-US"/>
        </w:rPr>
        <w:t>.</w:t>
      </w:r>
    </w:p>
    <w:p w14:paraId="3B2F5EFC" w14:textId="45444528" w:rsidR="00E409A6" w:rsidRPr="00E409A6" w:rsidRDefault="00E409A6" w:rsidP="00084DF6">
      <w:pPr>
        <w:spacing w:after="200"/>
        <w:jc w:val="both"/>
        <w:rPr>
          <w:rFonts w:asciiTheme="minorHAnsi" w:eastAsia="Calibri" w:hAnsiTheme="minorHAnsi" w:cstheme="minorHAnsi"/>
          <w:sz w:val="24"/>
          <w:szCs w:val="24"/>
          <w:lang w:eastAsia="en-US"/>
        </w:rPr>
      </w:pPr>
      <w:r w:rsidRPr="00E409A6">
        <w:rPr>
          <w:rFonts w:asciiTheme="minorHAnsi" w:eastAsia="Calibri" w:hAnsiTheme="minorHAnsi" w:cstheme="minorHAnsi"/>
          <w:sz w:val="24"/>
          <w:szCs w:val="24"/>
          <w:lang w:eastAsia="en-US"/>
        </w:rPr>
        <w:t>La conoscenza dovrà considerarsi immediata in tutti quei casi in cui il</w:t>
      </w:r>
      <w:r w:rsidR="006455DB">
        <w:rPr>
          <w:rFonts w:asciiTheme="minorHAnsi" w:eastAsia="Calibri" w:hAnsiTheme="minorHAnsi" w:cstheme="minorHAnsi"/>
          <w:sz w:val="24"/>
          <w:szCs w:val="24"/>
          <w:lang w:eastAsia="en-US"/>
        </w:rPr>
        <w:t xml:space="preserve"> Dirigent</w:t>
      </w:r>
      <w:r w:rsidR="008C5547">
        <w:rPr>
          <w:rFonts w:asciiTheme="minorHAnsi" w:eastAsia="Calibri" w:hAnsiTheme="minorHAnsi" w:cstheme="minorHAnsi"/>
          <w:sz w:val="24"/>
          <w:szCs w:val="24"/>
          <w:lang w:eastAsia="en-US"/>
        </w:rPr>
        <w:t>e/Referent</w:t>
      </w:r>
      <w:r w:rsidR="006455DB">
        <w:rPr>
          <w:rFonts w:asciiTheme="minorHAnsi" w:eastAsia="Calibri" w:hAnsiTheme="minorHAnsi" w:cstheme="minorHAnsi"/>
          <w:sz w:val="24"/>
          <w:szCs w:val="24"/>
          <w:lang w:eastAsia="en-US"/>
        </w:rPr>
        <w:t>e</w:t>
      </w:r>
      <w:r w:rsidRPr="00E409A6">
        <w:rPr>
          <w:rFonts w:asciiTheme="minorHAnsi" w:eastAsia="Calibri" w:hAnsiTheme="minorHAnsi" w:cstheme="minorHAnsi"/>
          <w:sz w:val="24"/>
          <w:szCs w:val="24"/>
          <w:lang w:eastAsia="en-US"/>
        </w:rPr>
        <w:t xml:space="preserve"> sia stato informato di una violazione, tramite segnalazione documentata di un terzo, ovvero abbia rilevato, direttamente e/o per il tramite del Responsabile del trattamento eventualmente</w:t>
      </w:r>
      <w:r>
        <w:rPr>
          <w:rFonts w:asciiTheme="minorHAnsi" w:eastAsia="Calibri" w:hAnsiTheme="minorHAnsi" w:cstheme="minorHAnsi"/>
          <w:sz w:val="24"/>
          <w:szCs w:val="24"/>
          <w:lang w:eastAsia="en-US"/>
        </w:rPr>
        <w:t xml:space="preserve"> d</w:t>
      </w:r>
      <w:r w:rsidRPr="00E409A6">
        <w:rPr>
          <w:rFonts w:asciiTheme="minorHAnsi" w:eastAsia="Calibri" w:hAnsiTheme="minorHAnsi" w:cstheme="minorHAnsi"/>
          <w:sz w:val="24"/>
          <w:szCs w:val="24"/>
          <w:lang w:eastAsia="en-US"/>
        </w:rPr>
        <w:t>esignato, l’evento.</w:t>
      </w:r>
    </w:p>
    <w:p w14:paraId="4717B42B" w14:textId="12AF27C1" w:rsidR="00E409A6" w:rsidRPr="00E409A6" w:rsidRDefault="00E409A6" w:rsidP="00084DF6">
      <w:pPr>
        <w:spacing w:after="200"/>
        <w:jc w:val="both"/>
        <w:rPr>
          <w:rFonts w:asciiTheme="minorHAnsi" w:eastAsia="Calibri" w:hAnsiTheme="minorHAnsi" w:cstheme="minorHAnsi"/>
          <w:sz w:val="24"/>
          <w:szCs w:val="24"/>
          <w:lang w:eastAsia="en-US"/>
        </w:rPr>
      </w:pPr>
      <w:r w:rsidRPr="00E409A6">
        <w:rPr>
          <w:rFonts w:asciiTheme="minorHAnsi" w:eastAsia="Calibri" w:hAnsiTheme="minorHAnsi" w:cstheme="minorHAnsi"/>
          <w:sz w:val="24"/>
          <w:szCs w:val="24"/>
          <w:lang w:eastAsia="en-US"/>
        </w:rPr>
        <w:t>Diversamente,</w:t>
      </w:r>
      <w:r>
        <w:rPr>
          <w:rFonts w:asciiTheme="minorHAnsi" w:eastAsia="Calibri" w:hAnsiTheme="minorHAnsi" w:cstheme="minorHAnsi"/>
          <w:sz w:val="24"/>
          <w:szCs w:val="24"/>
          <w:lang w:eastAsia="en-US"/>
        </w:rPr>
        <w:t xml:space="preserve"> laddove</w:t>
      </w:r>
      <w:r w:rsidRPr="00E409A6">
        <w:rPr>
          <w:rFonts w:asciiTheme="minorHAnsi" w:eastAsia="Calibri" w:hAnsiTheme="minorHAnsi" w:cstheme="minorHAnsi"/>
          <w:sz w:val="24"/>
          <w:szCs w:val="24"/>
          <w:lang w:eastAsia="en-US"/>
        </w:rPr>
        <w:t xml:space="preserve"> la consapevolezza/conoscenza della violazione non possa dirsi immediata,</w:t>
      </w:r>
      <w:r>
        <w:rPr>
          <w:rFonts w:asciiTheme="minorHAnsi" w:eastAsia="Calibri" w:hAnsiTheme="minorHAnsi" w:cstheme="minorHAnsi"/>
          <w:sz w:val="24"/>
          <w:szCs w:val="24"/>
          <w:lang w:eastAsia="en-US"/>
        </w:rPr>
        <w:t xml:space="preserve"> si</w:t>
      </w:r>
      <w:r w:rsidRPr="00E409A6">
        <w:rPr>
          <w:rFonts w:asciiTheme="minorHAnsi" w:eastAsia="Calibri" w:hAnsiTheme="minorHAnsi" w:cstheme="minorHAnsi"/>
          <w:sz w:val="24"/>
          <w:szCs w:val="24"/>
          <w:lang w:eastAsia="en-US"/>
        </w:rPr>
        <w:t xml:space="preserve"> rende</w:t>
      </w:r>
      <w:r>
        <w:rPr>
          <w:rFonts w:asciiTheme="minorHAnsi" w:eastAsia="Calibri" w:hAnsiTheme="minorHAnsi" w:cstheme="minorHAnsi"/>
          <w:sz w:val="24"/>
          <w:szCs w:val="24"/>
          <w:lang w:eastAsia="en-US"/>
        </w:rPr>
        <w:t xml:space="preserve">rà </w:t>
      </w:r>
      <w:r w:rsidRPr="00E409A6">
        <w:rPr>
          <w:rFonts w:asciiTheme="minorHAnsi" w:eastAsia="Calibri" w:hAnsiTheme="minorHAnsi" w:cstheme="minorHAnsi"/>
          <w:sz w:val="24"/>
          <w:szCs w:val="24"/>
          <w:lang w:eastAsia="en-US"/>
        </w:rPr>
        <w:t>necessario l’espletamento di apposite indagini</w:t>
      </w:r>
      <w:r>
        <w:rPr>
          <w:rFonts w:asciiTheme="minorHAnsi" w:eastAsia="Calibri" w:hAnsiTheme="minorHAnsi" w:cstheme="minorHAnsi"/>
          <w:sz w:val="24"/>
          <w:szCs w:val="24"/>
          <w:lang w:eastAsia="en-US"/>
        </w:rPr>
        <w:t xml:space="preserve"> </w:t>
      </w:r>
      <w:r w:rsidRPr="00E409A6">
        <w:rPr>
          <w:rFonts w:asciiTheme="minorHAnsi" w:eastAsia="Calibri" w:hAnsiTheme="minorHAnsi" w:cstheme="minorHAnsi"/>
          <w:sz w:val="24"/>
          <w:szCs w:val="24"/>
          <w:lang w:eastAsia="en-US"/>
        </w:rPr>
        <w:t xml:space="preserve">volte ad appurare se </w:t>
      </w:r>
      <w:r w:rsidR="006455DB">
        <w:rPr>
          <w:rFonts w:asciiTheme="minorHAnsi" w:eastAsia="Calibri" w:hAnsiTheme="minorHAnsi" w:cstheme="minorHAnsi"/>
          <w:sz w:val="24"/>
          <w:szCs w:val="24"/>
          <w:lang w:eastAsia="en-US"/>
        </w:rPr>
        <w:t xml:space="preserve">la violazione </w:t>
      </w:r>
      <w:r w:rsidRPr="00E409A6">
        <w:rPr>
          <w:rFonts w:asciiTheme="minorHAnsi" w:eastAsia="Calibri" w:hAnsiTheme="minorHAnsi" w:cstheme="minorHAnsi"/>
          <w:sz w:val="24"/>
          <w:szCs w:val="24"/>
          <w:lang w:eastAsia="en-US"/>
        </w:rPr>
        <w:t xml:space="preserve">abbia effettivamente avuto luogo. </w:t>
      </w:r>
    </w:p>
    <w:p w14:paraId="23F33AB8" w14:textId="3F72B37B" w:rsidR="00E409A6" w:rsidRDefault="001C2CFB"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In tali </w:t>
      </w:r>
      <w:r w:rsidR="00E409A6" w:rsidRPr="00E409A6">
        <w:rPr>
          <w:rFonts w:asciiTheme="minorHAnsi" w:eastAsia="Calibri" w:hAnsiTheme="minorHAnsi" w:cstheme="minorHAnsi"/>
          <w:sz w:val="24"/>
          <w:szCs w:val="24"/>
          <w:lang w:eastAsia="en-US"/>
        </w:rPr>
        <w:t xml:space="preserve">ipotesi, le indagini iniziali </w:t>
      </w:r>
      <w:r>
        <w:rPr>
          <w:rFonts w:asciiTheme="minorHAnsi" w:eastAsia="Calibri" w:hAnsiTheme="minorHAnsi" w:cstheme="minorHAnsi"/>
          <w:sz w:val="24"/>
          <w:szCs w:val="24"/>
          <w:lang w:eastAsia="en-US"/>
        </w:rPr>
        <w:t>devono essere</w:t>
      </w:r>
      <w:r w:rsidR="00E409A6" w:rsidRPr="00E409A6">
        <w:rPr>
          <w:rFonts w:asciiTheme="minorHAnsi" w:eastAsia="Calibri" w:hAnsiTheme="minorHAnsi" w:cstheme="minorHAnsi"/>
          <w:sz w:val="24"/>
          <w:szCs w:val="24"/>
          <w:lang w:eastAsia="en-US"/>
        </w:rPr>
        <w:t xml:space="preserve"> avviate dal Titolare </w:t>
      </w:r>
      <w:r w:rsidR="008C5547">
        <w:rPr>
          <w:rFonts w:asciiTheme="minorHAnsi" w:eastAsia="Calibri" w:hAnsiTheme="minorHAnsi" w:cstheme="minorHAnsi"/>
          <w:sz w:val="24"/>
          <w:szCs w:val="24"/>
          <w:lang w:eastAsia="en-US"/>
        </w:rPr>
        <w:t xml:space="preserve">del trattamento </w:t>
      </w:r>
      <w:r w:rsidR="00E409A6" w:rsidRPr="00E409A6">
        <w:rPr>
          <w:rFonts w:asciiTheme="minorHAnsi" w:eastAsia="Calibri" w:hAnsiTheme="minorHAnsi" w:cstheme="minorHAnsi"/>
          <w:sz w:val="24"/>
          <w:szCs w:val="24"/>
          <w:lang w:eastAsia="en-US"/>
        </w:rPr>
        <w:t>il prima possibile per permettere di stabilire rapidamente e con un ragionevole grado di certezza la sussistenza e la gravità della violazione.</w:t>
      </w:r>
    </w:p>
    <w:p w14:paraId="769799D8" w14:textId="1A379121" w:rsidR="001C2CFB" w:rsidRPr="001C2CFB" w:rsidRDefault="001C2CFB"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Una</w:t>
      </w:r>
      <w:r w:rsidRPr="001C2CFB">
        <w:rPr>
          <w:rFonts w:asciiTheme="minorHAnsi" w:eastAsia="Calibri" w:hAnsiTheme="minorHAnsi" w:cstheme="minorHAnsi"/>
          <w:sz w:val="24"/>
          <w:szCs w:val="24"/>
          <w:lang w:eastAsia="en-US"/>
        </w:rPr>
        <w:t xml:space="preserve"> volta che sia</w:t>
      </w:r>
      <w:r>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venuto a conoscenza di un</w:t>
      </w:r>
      <w:r w:rsidR="006455DB">
        <w:rPr>
          <w:rFonts w:asciiTheme="minorHAnsi" w:eastAsia="Calibri" w:hAnsiTheme="minorHAnsi" w:cstheme="minorHAnsi"/>
          <w:sz w:val="24"/>
          <w:szCs w:val="24"/>
          <w:lang w:eastAsia="en-US"/>
        </w:rPr>
        <w:t>a violazione</w:t>
      </w:r>
      <w:r w:rsidRPr="001C2CFB">
        <w:rPr>
          <w:rFonts w:asciiTheme="minorHAnsi" w:eastAsia="Calibri" w:hAnsiTheme="minorHAnsi" w:cstheme="minorHAnsi"/>
          <w:sz w:val="24"/>
          <w:szCs w:val="24"/>
          <w:lang w:eastAsia="en-US"/>
        </w:rPr>
        <w:t>,</w:t>
      </w:r>
      <w:r>
        <w:rPr>
          <w:rFonts w:asciiTheme="minorHAnsi" w:eastAsia="Calibri" w:hAnsiTheme="minorHAnsi" w:cstheme="minorHAnsi"/>
          <w:sz w:val="24"/>
          <w:szCs w:val="24"/>
          <w:lang w:eastAsia="en-US"/>
        </w:rPr>
        <w:t xml:space="preserve"> il </w:t>
      </w:r>
      <w:r w:rsidR="006455DB">
        <w:rPr>
          <w:rFonts w:asciiTheme="minorHAnsi" w:eastAsia="Calibri" w:hAnsiTheme="minorHAnsi" w:cstheme="minorHAnsi"/>
          <w:sz w:val="24"/>
          <w:szCs w:val="24"/>
          <w:lang w:eastAsia="en-US"/>
        </w:rPr>
        <w:t>Dirigente</w:t>
      </w:r>
      <w:r w:rsidRPr="001C2CFB">
        <w:rPr>
          <w:rFonts w:asciiTheme="minorHAnsi" w:eastAsia="Calibri" w:hAnsiTheme="minorHAnsi" w:cstheme="minorHAnsi"/>
          <w:sz w:val="24"/>
          <w:szCs w:val="24"/>
          <w:lang w:eastAsia="en-US"/>
        </w:rPr>
        <w:t xml:space="preserve"> è tenuto a valutare il rischio che tale violazione comporti per i diritti e le libertà delle persone fisiche coinvolte dal trattamento dei dati e a</w:t>
      </w:r>
      <w:r>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vagliare, caso per caso, la necessità o meno della notifica al Garante, nonché della</w:t>
      </w:r>
      <w:r>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comunicazione agli interessati.</w:t>
      </w:r>
    </w:p>
    <w:p w14:paraId="0A1917B7" w14:textId="1E26CC95" w:rsidR="00E409A6" w:rsidRPr="00626DF1" w:rsidRDefault="001C2CFB" w:rsidP="00084DF6">
      <w:pPr>
        <w:spacing w:after="200"/>
        <w:jc w:val="both"/>
        <w:rPr>
          <w:rFonts w:asciiTheme="minorHAnsi" w:eastAsia="Calibri" w:hAnsiTheme="minorHAnsi" w:cstheme="minorHAnsi"/>
          <w:sz w:val="24"/>
          <w:szCs w:val="24"/>
          <w:lang w:eastAsia="en-US"/>
        </w:rPr>
      </w:pPr>
      <w:r w:rsidRPr="001C2CFB">
        <w:rPr>
          <w:rFonts w:asciiTheme="minorHAnsi" w:eastAsia="Calibri" w:hAnsiTheme="minorHAnsi" w:cstheme="minorHAnsi"/>
          <w:sz w:val="24"/>
          <w:szCs w:val="24"/>
          <w:lang w:eastAsia="en-US"/>
        </w:rPr>
        <w:t>Laddove, invece,</w:t>
      </w:r>
      <w:r>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 xml:space="preserve">risulti improbabile che la violazione dei dati personali possa generare rischi per i diritti e le libertà delle persone fisiche, il </w:t>
      </w:r>
      <w:r w:rsidR="006455DB">
        <w:rPr>
          <w:rFonts w:asciiTheme="minorHAnsi" w:eastAsia="Calibri" w:hAnsiTheme="minorHAnsi" w:cstheme="minorHAnsi"/>
          <w:sz w:val="24"/>
          <w:szCs w:val="24"/>
          <w:lang w:eastAsia="en-US"/>
        </w:rPr>
        <w:t>Dirigente</w:t>
      </w:r>
      <w:r w:rsidRPr="001C2CFB">
        <w:rPr>
          <w:rFonts w:asciiTheme="minorHAnsi" w:eastAsia="Calibri" w:hAnsiTheme="minorHAnsi" w:cstheme="minorHAnsi"/>
          <w:sz w:val="24"/>
          <w:szCs w:val="24"/>
          <w:lang w:eastAsia="en-US"/>
        </w:rPr>
        <w:t xml:space="preserve"> può decidere di non inoltrare la notifica</w:t>
      </w:r>
      <w:r w:rsidR="006455DB">
        <w:rPr>
          <w:rFonts w:asciiTheme="minorHAnsi" w:eastAsia="Calibri" w:hAnsiTheme="minorHAnsi" w:cstheme="minorHAnsi"/>
          <w:sz w:val="24"/>
          <w:szCs w:val="24"/>
          <w:lang w:eastAsia="en-US"/>
        </w:rPr>
        <w:t>.</w:t>
      </w:r>
    </w:p>
    <w:p w14:paraId="7FD69DC4" w14:textId="58A3A712"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T</w:t>
      </w:r>
      <w:r w:rsidR="006455DB">
        <w:rPr>
          <w:rFonts w:asciiTheme="minorHAnsi" w:eastAsia="Calibri" w:hAnsiTheme="minorHAnsi" w:cstheme="minorHAnsi"/>
          <w:sz w:val="24"/>
          <w:szCs w:val="24"/>
          <w:lang w:eastAsia="en-US"/>
        </w:rPr>
        <w:t>uttavia, se inviata, t</w:t>
      </w:r>
      <w:r w:rsidRPr="00626DF1">
        <w:rPr>
          <w:rFonts w:asciiTheme="minorHAnsi" w:eastAsia="Calibri" w:hAnsiTheme="minorHAnsi" w:cstheme="minorHAnsi"/>
          <w:sz w:val="24"/>
          <w:szCs w:val="24"/>
          <w:lang w:eastAsia="en-US"/>
        </w:rPr>
        <w:t>ale comunicazione dovrà includere quanto segue</w:t>
      </w:r>
      <w:bookmarkEnd w:id="16"/>
      <w:r w:rsidRPr="00626DF1">
        <w:rPr>
          <w:rFonts w:asciiTheme="minorHAnsi" w:eastAsia="Calibri" w:hAnsiTheme="minorHAnsi" w:cstheme="minorHAnsi"/>
          <w:sz w:val="24"/>
          <w:szCs w:val="24"/>
          <w:lang w:eastAsia="en-US"/>
        </w:rPr>
        <w:t>:</w:t>
      </w:r>
    </w:p>
    <w:p w14:paraId="676F5658" w14:textId="64463A13" w:rsidR="0073429B" w:rsidRPr="00626DF1" w:rsidRDefault="0073429B" w:rsidP="00084DF6">
      <w:pPr>
        <w:numPr>
          <w:ilvl w:val="0"/>
          <w:numId w:val="5"/>
        </w:numPr>
        <w:suppressAutoHyphens/>
        <w:spacing w:after="200" w:line="240" w:lineRule="auto"/>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Una descrizione della natura della violazione dei dati personali, comprese, ove possibile, le categorie e il numero approssimativo di interessati in questione, nonché le categorie e il numero approssimativo di registrazioni dei dati personali in questione</w:t>
      </w:r>
      <w:r w:rsidR="0081782C">
        <w:rPr>
          <w:rFonts w:asciiTheme="minorHAnsi" w:eastAsia="Calibri" w:hAnsiTheme="minorHAnsi" w:cstheme="minorHAnsi"/>
          <w:sz w:val="24"/>
          <w:szCs w:val="24"/>
          <w:lang w:eastAsia="en-US"/>
        </w:rPr>
        <w:t>;</w:t>
      </w:r>
    </w:p>
    <w:p w14:paraId="35506EC5" w14:textId="1196F02F" w:rsidR="0073429B" w:rsidRPr="00626DF1" w:rsidRDefault="0081782C" w:rsidP="00084DF6">
      <w:pPr>
        <w:numPr>
          <w:ilvl w:val="0"/>
          <w:numId w:val="5"/>
        </w:numPr>
        <w:suppressAutoHyphens/>
        <w:spacing w:after="200" w:line="240"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i</w:t>
      </w:r>
      <w:r w:rsidR="0073429B" w:rsidRPr="00626DF1">
        <w:rPr>
          <w:rFonts w:asciiTheme="minorHAnsi" w:eastAsia="Calibri" w:hAnsiTheme="minorHAnsi" w:cstheme="minorHAnsi"/>
          <w:sz w:val="24"/>
          <w:szCs w:val="24"/>
          <w:lang w:eastAsia="en-US"/>
        </w:rPr>
        <w:t>l nome e le informazioni di contatto della scuola e del responsabile della protezione dei dati</w:t>
      </w:r>
      <w:r>
        <w:rPr>
          <w:rFonts w:asciiTheme="minorHAnsi" w:eastAsia="Calibri" w:hAnsiTheme="minorHAnsi" w:cstheme="minorHAnsi"/>
          <w:sz w:val="24"/>
          <w:szCs w:val="24"/>
          <w:lang w:eastAsia="en-US"/>
        </w:rPr>
        <w:t>;</w:t>
      </w:r>
    </w:p>
    <w:p w14:paraId="69B65E9F" w14:textId="68EDB997" w:rsidR="0073429B" w:rsidRPr="00626DF1" w:rsidRDefault="0081782C" w:rsidP="00084DF6">
      <w:pPr>
        <w:numPr>
          <w:ilvl w:val="0"/>
          <w:numId w:val="5"/>
        </w:numPr>
        <w:suppressAutoHyphens/>
        <w:spacing w:after="200" w:line="240"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u</w:t>
      </w:r>
      <w:r w:rsidR="0073429B" w:rsidRPr="00626DF1">
        <w:rPr>
          <w:rFonts w:asciiTheme="minorHAnsi" w:eastAsia="Calibri" w:hAnsiTheme="minorHAnsi" w:cstheme="minorHAnsi"/>
          <w:sz w:val="24"/>
          <w:szCs w:val="24"/>
          <w:lang w:eastAsia="en-US"/>
        </w:rPr>
        <w:t>na descrizione delle probabili conseguenze della violazione dei dati personali</w:t>
      </w:r>
      <w:r>
        <w:rPr>
          <w:rFonts w:asciiTheme="minorHAnsi" w:eastAsia="Calibri" w:hAnsiTheme="minorHAnsi" w:cstheme="minorHAnsi"/>
          <w:sz w:val="24"/>
          <w:szCs w:val="24"/>
          <w:lang w:eastAsia="en-US"/>
        </w:rPr>
        <w:t>;</w:t>
      </w:r>
    </w:p>
    <w:p w14:paraId="1458D88D" w14:textId="229D3FAE" w:rsidR="0073429B" w:rsidRPr="00626DF1" w:rsidRDefault="0081782C" w:rsidP="00084DF6">
      <w:pPr>
        <w:numPr>
          <w:ilvl w:val="0"/>
          <w:numId w:val="5"/>
        </w:numPr>
        <w:suppressAutoHyphens/>
        <w:spacing w:after="200" w:line="240"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u</w:t>
      </w:r>
      <w:r w:rsidR="0073429B" w:rsidRPr="00626DF1">
        <w:rPr>
          <w:rFonts w:asciiTheme="minorHAnsi" w:eastAsia="Calibri" w:hAnsiTheme="minorHAnsi" w:cstheme="minorHAnsi"/>
          <w:sz w:val="24"/>
          <w:szCs w:val="24"/>
          <w:lang w:eastAsia="en-US"/>
        </w:rPr>
        <w:t>na descrizione delle misure adottate (o di cui si propone l’adozione) da pare del titolare del trattamento per porre rimedio alla violazione e per gestire la medesima</w:t>
      </w:r>
      <w:r>
        <w:rPr>
          <w:rFonts w:asciiTheme="minorHAnsi" w:eastAsia="Calibri" w:hAnsiTheme="minorHAnsi" w:cstheme="minorHAnsi"/>
          <w:sz w:val="24"/>
          <w:szCs w:val="24"/>
          <w:lang w:eastAsia="en-US"/>
        </w:rPr>
        <w:t>;</w:t>
      </w:r>
    </w:p>
    <w:p w14:paraId="2F784415" w14:textId="60B6ED97" w:rsidR="0073429B" w:rsidRPr="00626DF1" w:rsidRDefault="0081782C" w:rsidP="00084DF6">
      <w:pPr>
        <w:numPr>
          <w:ilvl w:val="0"/>
          <w:numId w:val="5"/>
        </w:numPr>
        <w:suppressAutoHyphens/>
        <w:spacing w:after="200" w:line="240" w:lineRule="auto"/>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q</w:t>
      </w:r>
      <w:r w:rsidR="0073429B" w:rsidRPr="00626DF1">
        <w:rPr>
          <w:rFonts w:asciiTheme="minorHAnsi" w:eastAsia="Calibri" w:hAnsiTheme="minorHAnsi" w:cstheme="minorHAnsi"/>
          <w:sz w:val="24"/>
          <w:szCs w:val="24"/>
          <w:lang w:eastAsia="en-US"/>
        </w:rPr>
        <w:t>ualsiasi informazione relativa alla violazione, compresa la documentazione raccolta</w:t>
      </w:r>
      <w:r>
        <w:rPr>
          <w:rFonts w:asciiTheme="minorHAnsi" w:eastAsia="Calibri" w:hAnsiTheme="minorHAnsi" w:cstheme="minorHAnsi"/>
          <w:sz w:val="24"/>
          <w:szCs w:val="24"/>
          <w:lang w:eastAsia="en-US"/>
        </w:rPr>
        <w:t>.</w:t>
      </w:r>
    </w:p>
    <w:p w14:paraId="56912905" w14:textId="72F83DCF" w:rsidR="00F14ED4" w:rsidRPr="00F14ED4" w:rsidRDefault="00F14ED4" w:rsidP="00084DF6">
      <w:pPr>
        <w:spacing w:after="200"/>
        <w:jc w:val="both"/>
        <w:rPr>
          <w:rFonts w:asciiTheme="minorHAnsi" w:eastAsia="Calibri" w:hAnsiTheme="minorHAnsi" w:cstheme="minorHAnsi"/>
          <w:b/>
          <w:bCs/>
          <w:sz w:val="24"/>
          <w:szCs w:val="24"/>
          <w:lang w:eastAsia="en-US"/>
        </w:rPr>
      </w:pPr>
      <w:r w:rsidRPr="00F14ED4">
        <w:rPr>
          <w:rFonts w:asciiTheme="minorHAnsi" w:eastAsia="Calibri" w:hAnsiTheme="minorHAnsi" w:cstheme="minorHAnsi"/>
          <w:b/>
          <w:bCs/>
          <w:sz w:val="24"/>
          <w:szCs w:val="24"/>
          <w:lang w:eastAsia="en-US"/>
        </w:rPr>
        <w:t xml:space="preserve">Il Garante della protezione dei dati personali ha predisposto la seguente pagine per la notifica di un data </w:t>
      </w:r>
      <w:proofErr w:type="spellStart"/>
      <w:r w:rsidRPr="00F14ED4">
        <w:rPr>
          <w:rFonts w:asciiTheme="minorHAnsi" w:eastAsia="Calibri" w:hAnsiTheme="minorHAnsi" w:cstheme="minorHAnsi"/>
          <w:b/>
          <w:bCs/>
          <w:sz w:val="24"/>
          <w:szCs w:val="24"/>
          <w:lang w:eastAsia="en-US"/>
        </w:rPr>
        <w:t>breach</w:t>
      </w:r>
      <w:proofErr w:type="spellEnd"/>
      <w:r w:rsidRPr="00F14ED4">
        <w:rPr>
          <w:rFonts w:asciiTheme="minorHAnsi" w:eastAsia="Calibri" w:hAnsiTheme="minorHAnsi" w:cstheme="minorHAnsi"/>
          <w:b/>
          <w:bCs/>
          <w:sz w:val="24"/>
          <w:szCs w:val="24"/>
          <w:lang w:eastAsia="en-US"/>
        </w:rPr>
        <w:t>:</w:t>
      </w:r>
    </w:p>
    <w:p w14:paraId="6C23059B" w14:textId="4EA7B21E" w:rsidR="00F14ED4" w:rsidRDefault="00000000" w:rsidP="00F14ED4">
      <w:pPr>
        <w:spacing w:after="200"/>
        <w:jc w:val="center"/>
        <w:rPr>
          <w:rFonts w:asciiTheme="minorHAnsi" w:eastAsia="Calibri" w:hAnsiTheme="minorHAnsi" w:cstheme="minorHAnsi"/>
          <w:b/>
          <w:bCs/>
          <w:sz w:val="24"/>
          <w:szCs w:val="24"/>
          <w:lang w:eastAsia="en-US"/>
        </w:rPr>
      </w:pPr>
      <w:hyperlink r:id="rId12" w:history="1">
        <w:r w:rsidR="00F14ED4" w:rsidRPr="00137B49">
          <w:rPr>
            <w:rStyle w:val="Collegamentoipertestuale"/>
            <w:rFonts w:asciiTheme="minorHAnsi" w:eastAsia="Calibri" w:hAnsiTheme="minorHAnsi" w:cstheme="minorHAnsi"/>
            <w:b/>
            <w:bCs/>
            <w:sz w:val="24"/>
            <w:szCs w:val="24"/>
            <w:lang w:eastAsia="en-US"/>
          </w:rPr>
          <w:t>https://servizi.gpdp.it/databreach/s/</w:t>
        </w:r>
      </w:hyperlink>
    </w:p>
    <w:p w14:paraId="5FB38BC7" w14:textId="2E5E20F4" w:rsidR="0073429B" w:rsidRPr="00626DF1" w:rsidRDefault="0073429B" w:rsidP="00084DF6">
      <w:pPr>
        <w:spacing w:after="200"/>
        <w:jc w:val="both"/>
        <w:rPr>
          <w:rFonts w:asciiTheme="minorHAnsi" w:eastAsia="Calibri" w:hAnsiTheme="minorHAnsi" w:cstheme="minorHAnsi"/>
          <w:b/>
          <w:sz w:val="24"/>
          <w:szCs w:val="24"/>
          <w:lang w:eastAsia="en-US"/>
        </w:rPr>
      </w:pPr>
      <w:r w:rsidRPr="00626DF1">
        <w:rPr>
          <w:rFonts w:asciiTheme="minorHAnsi" w:eastAsia="Calibri" w:hAnsiTheme="minorHAnsi" w:cstheme="minorHAnsi"/>
          <w:b/>
          <w:sz w:val="24"/>
          <w:szCs w:val="24"/>
          <w:lang w:eastAsia="en-US"/>
        </w:rPr>
        <w:t>Predisposizione di misure di contenimento dei danni causati dalla violazione dei dati:</w:t>
      </w:r>
    </w:p>
    <w:p w14:paraId="06063267" w14:textId="5BB59878"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Una volta accertata la presenza di una violazione,</w:t>
      </w:r>
      <w:r w:rsidR="00026C9A">
        <w:rPr>
          <w:rFonts w:asciiTheme="minorHAnsi" w:eastAsia="Calibri" w:hAnsiTheme="minorHAnsi" w:cstheme="minorHAnsi"/>
          <w:sz w:val="24"/>
          <w:szCs w:val="24"/>
          <w:lang w:eastAsia="en-US"/>
        </w:rPr>
        <w:t xml:space="preserve"> il</w:t>
      </w:r>
      <w:r w:rsidRPr="00626DF1">
        <w:rPr>
          <w:rFonts w:asciiTheme="minorHAnsi" w:eastAsia="Calibri" w:hAnsiTheme="minorHAnsi" w:cstheme="minorHAnsi"/>
          <w:sz w:val="24"/>
          <w:szCs w:val="24"/>
          <w:lang w:eastAsia="en-US"/>
        </w:rPr>
        <w:t xml:space="preserve"> </w:t>
      </w:r>
      <w:r w:rsidR="00026C9A" w:rsidRPr="00026C9A">
        <w:rPr>
          <w:rFonts w:asciiTheme="minorHAnsi" w:eastAsia="Calibri" w:hAnsiTheme="minorHAnsi" w:cstheme="minorHAnsi"/>
          <w:sz w:val="24"/>
          <w:szCs w:val="24"/>
          <w:lang w:eastAsia="en-US"/>
        </w:rPr>
        <w:t>Dirigente/Referente</w:t>
      </w:r>
      <w:r w:rsidRPr="00626DF1">
        <w:rPr>
          <w:rFonts w:asciiTheme="minorHAnsi" w:eastAsia="Calibri" w:hAnsiTheme="minorHAnsi" w:cstheme="minorHAnsi"/>
          <w:sz w:val="24"/>
          <w:szCs w:val="24"/>
          <w:lang w:eastAsia="en-US"/>
        </w:rPr>
        <w:t>, insieme al responsabile della protezione dei dati, dovrà stabilire:</w:t>
      </w:r>
    </w:p>
    <w:p w14:paraId="36C85C7B" w14:textId="09C8D3D0"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 </w:t>
      </w:r>
      <w:r w:rsidR="0081782C">
        <w:rPr>
          <w:rFonts w:asciiTheme="minorHAnsi" w:eastAsia="Calibri" w:hAnsiTheme="minorHAnsi" w:cstheme="minorHAnsi"/>
          <w:sz w:val="24"/>
          <w:szCs w:val="24"/>
          <w:lang w:eastAsia="en-US"/>
        </w:rPr>
        <w:t>s</w:t>
      </w:r>
      <w:r w:rsidRPr="00626DF1">
        <w:rPr>
          <w:rFonts w:asciiTheme="minorHAnsi" w:eastAsia="Calibri" w:hAnsiTheme="minorHAnsi" w:cstheme="minorHAnsi"/>
          <w:sz w:val="24"/>
          <w:szCs w:val="24"/>
          <w:lang w:eastAsia="en-US"/>
        </w:rPr>
        <w:t>e esistano azioni che possano limitare i danni che la violazione potrebbe causare</w:t>
      </w:r>
      <w:r w:rsidR="0081782C">
        <w:rPr>
          <w:rFonts w:asciiTheme="minorHAnsi" w:eastAsia="Calibri" w:hAnsiTheme="minorHAnsi" w:cstheme="minorHAnsi"/>
          <w:sz w:val="24"/>
          <w:szCs w:val="24"/>
          <w:lang w:eastAsia="en-US"/>
        </w:rPr>
        <w:t>;</w:t>
      </w:r>
    </w:p>
    <w:p w14:paraId="5ABE53B0" w14:textId="389CE6F8" w:rsidR="001C2CFB"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 </w:t>
      </w:r>
      <w:r w:rsidR="0081782C">
        <w:rPr>
          <w:rFonts w:asciiTheme="minorHAnsi" w:eastAsia="Calibri" w:hAnsiTheme="minorHAnsi" w:cstheme="minorHAnsi"/>
          <w:sz w:val="24"/>
          <w:szCs w:val="24"/>
          <w:lang w:eastAsia="en-US"/>
        </w:rPr>
        <w:t>s</w:t>
      </w:r>
      <w:r w:rsidRPr="00626DF1">
        <w:rPr>
          <w:rFonts w:asciiTheme="minorHAnsi" w:eastAsia="Calibri" w:hAnsiTheme="minorHAnsi" w:cstheme="minorHAnsi"/>
          <w:sz w:val="24"/>
          <w:szCs w:val="24"/>
          <w:lang w:eastAsia="en-US"/>
        </w:rPr>
        <w:t>e sia necessario comunicare la violazione agli interessati</w:t>
      </w:r>
      <w:r w:rsidR="0081782C">
        <w:rPr>
          <w:rFonts w:asciiTheme="minorHAnsi" w:eastAsia="Calibri" w:hAnsiTheme="minorHAnsi" w:cstheme="minorHAnsi"/>
          <w:sz w:val="24"/>
          <w:szCs w:val="24"/>
          <w:lang w:eastAsia="en-US"/>
        </w:rPr>
        <w:t>.</w:t>
      </w:r>
    </w:p>
    <w:p w14:paraId="5F5ABB0C" w14:textId="07E75D46" w:rsidR="001C2CFB" w:rsidRDefault="001C2CFB" w:rsidP="00084DF6">
      <w:pPr>
        <w:spacing w:after="200"/>
        <w:jc w:val="both"/>
        <w:rPr>
          <w:rFonts w:asciiTheme="minorHAnsi" w:eastAsia="Calibri" w:hAnsiTheme="minorHAnsi" w:cstheme="minorHAnsi"/>
          <w:sz w:val="24"/>
          <w:szCs w:val="24"/>
          <w:lang w:eastAsia="en-US"/>
        </w:rPr>
      </w:pPr>
      <w:r w:rsidRPr="001C2CFB">
        <w:rPr>
          <w:rFonts w:asciiTheme="minorHAnsi" w:eastAsia="Calibri" w:hAnsiTheme="minorHAnsi" w:cstheme="minorHAnsi"/>
          <w:sz w:val="24"/>
          <w:szCs w:val="24"/>
          <w:lang w:eastAsia="en-US"/>
        </w:rPr>
        <w:t xml:space="preserve">A seconda della probabilità e del grado del rischio rilevato, il Titolare </w:t>
      </w:r>
      <w:r w:rsidR="008C5547">
        <w:rPr>
          <w:rFonts w:asciiTheme="minorHAnsi" w:eastAsia="Calibri" w:hAnsiTheme="minorHAnsi" w:cstheme="minorHAnsi"/>
          <w:sz w:val="24"/>
          <w:szCs w:val="24"/>
          <w:lang w:eastAsia="en-US"/>
        </w:rPr>
        <w:t xml:space="preserve">del trattamento </w:t>
      </w:r>
      <w:r w:rsidRPr="001C2CFB">
        <w:rPr>
          <w:rFonts w:asciiTheme="minorHAnsi" w:eastAsia="Calibri" w:hAnsiTheme="minorHAnsi" w:cstheme="minorHAnsi"/>
          <w:sz w:val="24"/>
          <w:szCs w:val="24"/>
          <w:lang w:eastAsia="en-US"/>
        </w:rPr>
        <w:t>dovrà quindi:</w:t>
      </w:r>
    </w:p>
    <w:p w14:paraId="1CFCC05A" w14:textId="76558292" w:rsidR="001C2CFB" w:rsidRPr="001C2CFB" w:rsidRDefault="001C2CFB" w:rsidP="00084DF6">
      <w:pPr>
        <w:spacing w:after="200"/>
        <w:jc w:val="both"/>
        <w:rPr>
          <w:rFonts w:asciiTheme="minorHAnsi" w:eastAsia="Calibri" w:hAnsiTheme="minorHAnsi" w:cstheme="minorHAnsi"/>
          <w:sz w:val="24"/>
          <w:szCs w:val="24"/>
          <w:lang w:eastAsia="en-US"/>
        </w:rPr>
      </w:pPr>
      <w:r w:rsidRPr="001C2CFB">
        <w:rPr>
          <w:rFonts w:asciiTheme="minorHAnsi" w:eastAsia="Calibri" w:hAnsiTheme="minorHAnsi" w:cstheme="minorHAnsi"/>
          <w:sz w:val="24"/>
          <w:szCs w:val="24"/>
          <w:lang w:eastAsia="en-US"/>
        </w:rPr>
        <w:t>1. Notificare la violazione dei dati personali all’Autorità di controllo competente senza</w:t>
      </w:r>
      <w:r>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ingiustificato ritardo e, ove possibile, entro 72 ore dal momento in cui sia venuto a conoscenza della stessa, a meno che sia improbabile che la violazione presenti un rischio per i diritti e le libertà delle persone fisiche. Qualora la notifica all'Autorità di controllo non sia effettuata entro le 72 ore, è necessario che la stessa sia corredata dei motivi del ritardo;</w:t>
      </w:r>
    </w:p>
    <w:p w14:paraId="5391DA43" w14:textId="75096B16" w:rsidR="001C2CFB" w:rsidRPr="001C2CFB" w:rsidRDefault="001C2CFB" w:rsidP="00084DF6">
      <w:pPr>
        <w:spacing w:after="200"/>
        <w:jc w:val="both"/>
        <w:rPr>
          <w:rFonts w:asciiTheme="minorHAnsi" w:eastAsia="Calibri" w:hAnsiTheme="minorHAnsi" w:cstheme="minorHAnsi"/>
          <w:sz w:val="24"/>
          <w:szCs w:val="24"/>
          <w:lang w:eastAsia="en-US"/>
        </w:rPr>
      </w:pPr>
      <w:r w:rsidRPr="001C2CFB">
        <w:rPr>
          <w:rFonts w:asciiTheme="minorHAnsi" w:eastAsia="Calibri" w:hAnsiTheme="minorHAnsi" w:cstheme="minorHAnsi"/>
          <w:sz w:val="24"/>
          <w:szCs w:val="24"/>
          <w:lang w:eastAsia="en-US"/>
        </w:rPr>
        <w:t>2. Comunicare a</w:t>
      </w:r>
      <w:r w:rsidR="006455DB">
        <w:rPr>
          <w:rFonts w:asciiTheme="minorHAnsi" w:eastAsia="Calibri" w:hAnsiTheme="minorHAnsi" w:cstheme="minorHAnsi"/>
          <w:sz w:val="24"/>
          <w:szCs w:val="24"/>
          <w:lang w:eastAsia="en-US"/>
        </w:rPr>
        <w:t xml:space="preserve">gli interessati </w:t>
      </w:r>
      <w:r w:rsidRPr="001C2CFB">
        <w:rPr>
          <w:rFonts w:asciiTheme="minorHAnsi" w:eastAsia="Calibri" w:hAnsiTheme="minorHAnsi" w:cstheme="minorHAnsi"/>
          <w:sz w:val="24"/>
          <w:szCs w:val="24"/>
          <w:lang w:eastAsia="en-US"/>
        </w:rPr>
        <w:t>la violazione dei dati personali senza ingiustificato ritardo,</w:t>
      </w:r>
      <w:r>
        <w:rPr>
          <w:rFonts w:asciiTheme="minorHAnsi" w:eastAsia="Calibri" w:hAnsiTheme="minorHAnsi" w:cstheme="minorHAnsi"/>
          <w:sz w:val="24"/>
          <w:szCs w:val="24"/>
          <w:lang w:eastAsia="en-US"/>
        </w:rPr>
        <w:t xml:space="preserve"> </w:t>
      </w:r>
      <w:r w:rsidR="001459A5">
        <w:rPr>
          <w:rFonts w:asciiTheme="minorHAnsi" w:eastAsia="Calibri" w:hAnsiTheme="minorHAnsi" w:cstheme="minorHAnsi"/>
          <w:sz w:val="24"/>
          <w:szCs w:val="24"/>
          <w:lang w:eastAsia="en-US"/>
        </w:rPr>
        <w:t>s</w:t>
      </w:r>
      <w:r w:rsidRPr="001C2CFB">
        <w:rPr>
          <w:rFonts w:asciiTheme="minorHAnsi" w:eastAsia="Calibri" w:hAnsiTheme="minorHAnsi" w:cstheme="minorHAnsi"/>
          <w:sz w:val="24"/>
          <w:szCs w:val="24"/>
          <w:lang w:eastAsia="en-US"/>
        </w:rPr>
        <w:t>e</w:t>
      </w:r>
      <w:r w:rsidR="001459A5">
        <w:rPr>
          <w:rFonts w:asciiTheme="minorHAnsi" w:eastAsia="Calibri" w:hAnsiTheme="minorHAnsi" w:cstheme="minorHAnsi"/>
          <w:sz w:val="24"/>
          <w:szCs w:val="24"/>
          <w:lang w:eastAsia="en-US"/>
        </w:rPr>
        <w:t xml:space="preserve"> </w:t>
      </w:r>
      <w:r w:rsidRPr="001C2CFB">
        <w:rPr>
          <w:rFonts w:asciiTheme="minorHAnsi" w:eastAsia="Calibri" w:hAnsiTheme="minorHAnsi" w:cstheme="minorHAnsi"/>
          <w:sz w:val="24"/>
          <w:szCs w:val="24"/>
          <w:lang w:eastAsia="en-US"/>
        </w:rPr>
        <w:t>la</w:t>
      </w:r>
      <w:r w:rsidR="006455DB">
        <w:rPr>
          <w:rFonts w:asciiTheme="minorHAnsi" w:eastAsia="Calibri" w:hAnsiTheme="minorHAnsi" w:cstheme="minorHAnsi"/>
          <w:sz w:val="24"/>
          <w:szCs w:val="24"/>
          <w:lang w:eastAsia="en-US"/>
        </w:rPr>
        <w:t xml:space="preserve"> stessa </w:t>
      </w:r>
      <w:r w:rsidRPr="001C2CFB">
        <w:rPr>
          <w:rFonts w:asciiTheme="minorHAnsi" w:eastAsia="Calibri" w:hAnsiTheme="minorHAnsi" w:cstheme="minorHAnsi"/>
          <w:sz w:val="24"/>
          <w:szCs w:val="24"/>
          <w:lang w:eastAsia="en-US"/>
        </w:rPr>
        <w:t>sia suscettibile di presentare un rischio elevato per i diritti e le libertà delle persone fisiche;</w:t>
      </w:r>
    </w:p>
    <w:p w14:paraId="59D1A4C5" w14:textId="3378B3F7" w:rsidR="001C2CFB" w:rsidRDefault="001C2CFB" w:rsidP="00084DF6">
      <w:pPr>
        <w:spacing w:after="200"/>
        <w:jc w:val="both"/>
        <w:rPr>
          <w:rFonts w:asciiTheme="minorHAnsi" w:eastAsia="Calibri" w:hAnsiTheme="minorHAnsi" w:cstheme="minorHAnsi"/>
          <w:sz w:val="24"/>
          <w:szCs w:val="24"/>
          <w:lang w:eastAsia="en-US"/>
        </w:rPr>
      </w:pPr>
      <w:r w:rsidRPr="001C2CFB">
        <w:rPr>
          <w:rFonts w:asciiTheme="minorHAnsi" w:eastAsia="Calibri" w:hAnsiTheme="minorHAnsi" w:cstheme="minorHAnsi"/>
          <w:sz w:val="24"/>
          <w:szCs w:val="24"/>
          <w:lang w:eastAsia="en-US"/>
        </w:rPr>
        <w:t>3. Riportare l’evento nel Registro delle violazioni (</w:t>
      </w:r>
      <w:r w:rsidRPr="001C2CFB">
        <w:rPr>
          <w:rFonts w:asciiTheme="minorHAnsi" w:eastAsia="Calibri" w:hAnsiTheme="minorHAnsi" w:cstheme="minorHAnsi"/>
          <w:b/>
          <w:bCs/>
          <w:sz w:val="24"/>
          <w:szCs w:val="24"/>
          <w:lang w:eastAsia="en-US"/>
        </w:rPr>
        <w:t>questa attività dovrà essere compiuta a prescindere</w:t>
      </w:r>
      <w:r>
        <w:rPr>
          <w:rFonts w:asciiTheme="minorHAnsi" w:eastAsia="Calibri" w:hAnsiTheme="minorHAnsi" w:cstheme="minorHAnsi"/>
          <w:b/>
          <w:bCs/>
          <w:sz w:val="24"/>
          <w:szCs w:val="24"/>
          <w:lang w:eastAsia="en-US"/>
        </w:rPr>
        <w:t xml:space="preserve"> dal fatto che il Titolare del trattamento provveda o meno </w:t>
      </w:r>
      <w:r w:rsidRPr="001C2CFB">
        <w:rPr>
          <w:rFonts w:asciiTheme="minorHAnsi" w:eastAsia="Calibri" w:hAnsiTheme="minorHAnsi" w:cstheme="minorHAnsi"/>
          <w:b/>
          <w:bCs/>
          <w:sz w:val="24"/>
          <w:szCs w:val="24"/>
          <w:lang w:eastAsia="en-US"/>
        </w:rPr>
        <w:t>alla notifica e/o alla comunicazione dell’incidente di sicurezza</w:t>
      </w:r>
      <w:r w:rsidRPr="001C2CFB">
        <w:rPr>
          <w:rFonts w:asciiTheme="minorHAnsi" w:eastAsia="Calibri" w:hAnsiTheme="minorHAnsi" w:cstheme="minorHAnsi"/>
          <w:sz w:val="24"/>
          <w:szCs w:val="24"/>
          <w:lang w:eastAsia="en-US"/>
        </w:rPr>
        <w:t xml:space="preserve">, </w:t>
      </w:r>
      <w:r>
        <w:rPr>
          <w:rFonts w:asciiTheme="minorHAnsi" w:eastAsia="Calibri" w:hAnsiTheme="minorHAnsi" w:cstheme="minorHAnsi"/>
          <w:sz w:val="24"/>
          <w:szCs w:val="24"/>
          <w:lang w:eastAsia="en-US"/>
        </w:rPr>
        <w:t>e anche</w:t>
      </w:r>
      <w:r w:rsidRPr="001C2CFB">
        <w:rPr>
          <w:rFonts w:asciiTheme="minorHAnsi" w:eastAsia="Calibri" w:hAnsiTheme="minorHAnsi" w:cstheme="minorHAnsi"/>
          <w:sz w:val="24"/>
          <w:szCs w:val="24"/>
          <w:lang w:eastAsia="en-US"/>
        </w:rPr>
        <w:t xml:space="preserve"> quando la violazione subita non presenti alcun rischio per i diritti e le libertà dei soggetti coinvolti - es.: </w:t>
      </w:r>
      <w:r>
        <w:rPr>
          <w:rFonts w:asciiTheme="minorHAnsi" w:eastAsia="Calibri" w:hAnsiTheme="minorHAnsi" w:cstheme="minorHAnsi"/>
          <w:sz w:val="24"/>
          <w:szCs w:val="24"/>
          <w:lang w:eastAsia="en-US"/>
        </w:rPr>
        <w:t>compromissione di dati già pubblicamente disponibili).</w:t>
      </w:r>
    </w:p>
    <w:p w14:paraId="2BFE1676" w14:textId="5FB18C28" w:rsidR="001459A5" w:rsidRPr="001459A5" w:rsidRDefault="001459A5"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Nel</w:t>
      </w:r>
      <w:r w:rsidRPr="001459A5">
        <w:rPr>
          <w:rFonts w:asciiTheme="minorHAnsi" w:eastAsia="Calibri" w:hAnsiTheme="minorHAnsi" w:cstheme="minorHAnsi"/>
          <w:sz w:val="24"/>
          <w:szCs w:val="24"/>
          <w:lang w:eastAsia="en-US"/>
        </w:rPr>
        <w:t xml:space="preserve">l’eventualità in cui il </w:t>
      </w:r>
      <w:r w:rsidR="006455DB">
        <w:rPr>
          <w:rFonts w:asciiTheme="minorHAnsi" w:eastAsia="Calibri" w:hAnsiTheme="minorHAnsi" w:cstheme="minorHAnsi"/>
          <w:sz w:val="24"/>
          <w:szCs w:val="24"/>
          <w:lang w:eastAsia="en-US"/>
        </w:rPr>
        <w:t>Dirigente/Referente</w:t>
      </w:r>
      <w:r w:rsidRPr="001459A5">
        <w:rPr>
          <w:rFonts w:asciiTheme="minorHAnsi" w:eastAsia="Calibri" w:hAnsiTheme="minorHAnsi" w:cstheme="minorHAnsi"/>
          <w:sz w:val="24"/>
          <w:szCs w:val="24"/>
          <w:lang w:eastAsia="en-US"/>
        </w:rPr>
        <w:t xml:space="preserve"> non entri immediatamente in possesso di tutti gli elementi utili per effettuare una descrizione completa ed esaustiva del </w:t>
      </w:r>
      <w:r w:rsidRPr="008C5547">
        <w:rPr>
          <w:rFonts w:asciiTheme="minorHAnsi" w:eastAsia="Calibri" w:hAnsiTheme="minorHAnsi" w:cstheme="minorHAnsi"/>
          <w:i/>
          <w:iCs/>
          <w:sz w:val="24"/>
          <w:szCs w:val="24"/>
          <w:lang w:eastAsia="en-US"/>
        </w:rPr>
        <w:t xml:space="preserve">data </w:t>
      </w:r>
      <w:proofErr w:type="spellStart"/>
      <w:r w:rsidRPr="008C5547">
        <w:rPr>
          <w:rFonts w:asciiTheme="minorHAnsi" w:eastAsia="Calibri" w:hAnsiTheme="minorHAnsi" w:cstheme="minorHAnsi"/>
          <w:i/>
          <w:iCs/>
          <w:sz w:val="24"/>
          <w:szCs w:val="24"/>
          <w:lang w:eastAsia="en-US"/>
        </w:rPr>
        <w:t>breach</w:t>
      </w:r>
      <w:proofErr w:type="spellEnd"/>
      <w:r w:rsidRPr="001459A5">
        <w:rPr>
          <w:rFonts w:asciiTheme="minorHAnsi" w:eastAsia="Calibri" w:hAnsiTheme="minorHAnsi" w:cstheme="minorHAnsi"/>
          <w:sz w:val="24"/>
          <w:szCs w:val="24"/>
          <w:lang w:eastAsia="en-US"/>
        </w:rPr>
        <w:t xml:space="preserve"> occorso, </w:t>
      </w:r>
      <w:r w:rsidR="0062237D">
        <w:rPr>
          <w:rFonts w:asciiTheme="minorHAnsi" w:eastAsia="Calibri" w:hAnsiTheme="minorHAnsi" w:cstheme="minorHAnsi"/>
          <w:sz w:val="24"/>
          <w:szCs w:val="24"/>
          <w:lang w:eastAsia="en-US"/>
        </w:rPr>
        <w:t>potrà procedere ad una notifica “per fasi”</w:t>
      </w:r>
      <w:r w:rsidRPr="001459A5">
        <w:rPr>
          <w:rFonts w:asciiTheme="minorHAnsi" w:eastAsia="Calibri" w:hAnsiTheme="minorHAnsi" w:cstheme="minorHAnsi"/>
          <w:sz w:val="24"/>
          <w:szCs w:val="24"/>
          <w:lang w:eastAsia="en-US"/>
        </w:rPr>
        <w:t>, da attuarsi</w:t>
      </w:r>
      <w:r w:rsidR="0062237D">
        <w:rPr>
          <w:rFonts w:asciiTheme="minorHAnsi" w:eastAsia="Calibri" w:hAnsiTheme="minorHAnsi" w:cstheme="minorHAnsi"/>
          <w:sz w:val="24"/>
          <w:szCs w:val="24"/>
          <w:lang w:eastAsia="en-US"/>
        </w:rPr>
        <w:t xml:space="preserve"> </w:t>
      </w:r>
      <w:r w:rsidRPr="001459A5">
        <w:rPr>
          <w:rFonts w:asciiTheme="minorHAnsi" w:eastAsia="Calibri" w:hAnsiTheme="minorHAnsi" w:cstheme="minorHAnsi"/>
          <w:sz w:val="24"/>
          <w:szCs w:val="24"/>
          <w:lang w:eastAsia="en-US"/>
        </w:rPr>
        <w:t xml:space="preserve">attraverso una prima e rapida notifica di </w:t>
      </w:r>
      <w:proofErr w:type="spellStart"/>
      <w:r w:rsidRPr="001459A5">
        <w:rPr>
          <w:rFonts w:asciiTheme="minorHAnsi" w:eastAsia="Calibri" w:hAnsiTheme="minorHAnsi" w:cstheme="minorHAnsi"/>
          <w:sz w:val="24"/>
          <w:szCs w:val="24"/>
          <w:lang w:eastAsia="en-US"/>
        </w:rPr>
        <w:t>alert</w:t>
      </w:r>
      <w:proofErr w:type="spellEnd"/>
      <w:r w:rsidRPr="001459A5">
        <w:rPr>
          <w:rFonts w:asciiTheme="minorHAnsi" w:eastAsia="Calibri" w:hAnsiTheme="minorHAnsi" w:cstheme="minorHAnsi"/>
          <w:sz w:val="24"/>
          <w:szCs w:val="24"/>
          <w:lang w:eastAsia="en-US"/>
        </w:rPr>
        <w:t xml:space="preserve"> (in occasione della quale</w:t>
      </w:r>
      <w:r w:rsidR="0062237D">
        <w:rPr>
          <w:rFonts w:asciiTheme="minorHAnsi" w:eastAsia="Calibri" w:hAnsiTheme="minorHAnsi" w:cstheme="minorHAnsi"/>
          <w:sz w:val="24"/>
          <w:szCs w:val="24"/>
          <w:lang w:eastAsia="en-US"/>
        </w:rPr>
        <w:t xml:space="preserve"> l’Autorità verrà informata del </w:t>
      </w:r>
      <w:r w:rsidRPr="001459A5">
        <w:rPr>
          <w:rFonts w:asciiTheme="minorHAnsi" w:eastAsia="Calibri" w:hAnsiTheme="minorHAnsi" w:cstheme="minorHAnsi"/>
          <w:sz w:val="24"/>
          <w:szCs w:val="24"/>
          <w:lang w:eastAsia="en-US"/>
        </w:rPr>
        <w:t>contenuto solo parziale della</w:t>
      </w:r>
      <w:r w:rsidR="0062237D">
        <w:rPr>
          <w:rFonts w:asciiTheme="minorHAnsi" w:eastAsia="Calibri" w:hAnsiTheme="minorHAnsi" w:cstheme="minorHAnsi"/>
          <w:sz w:val="24"/>
          <w:szCs w:val="24"/>
          <w:lang w:eastAsia="en-US"/>
        </w:rPr>
        <w:t xml:space="preserve"> </w:t>
      </w:r>
      <w:r w:rsidRPr="001459A5">
        <w:rPr>
          <w:rFonts w:asciiTheme="minorHAnsi" w:eastAsia="Calibri" w:hAnsiTheme="minorHAnsi" w:cstheme="minorHAnsi"/>
          <w:sz w:val="24"/>
          <w:szCs w:val="24"/>
          <w:lang w:eastAsia="en-US"/>
        </w:rPr>
        <w:t>segnalazione), seguita dalla comunicazione di tutte le informazioni aggiuntive acquisite, attraverso l’invio di successive notifiche integrative.</w:t>
      </w:r>
    </w:p>
    <w:p w14:paraId="73B7E563" w14:textId="6926090C" w:rsidR="001459A5" w:rsidRDefault="0062237D"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I</w:t>
      </w:r>
      <w:r w:rsidR="001459A5" w:rsidRPr="001459A5">
        <w:rPr>
          <w:rFonts w:asciiTheme="minorHAnsi" w:eastAsia="Calibri" w:hAnsiTheme="minorHAnsi" w:cstheme="minorHAnsi"/>
          <w:sz w:val="24"/>
          <w:szCs w:val="24"/>
          <w:lang w:eastAsia="en-US"/>
        </w:rPr>
        <w:t xml:space="preserve">noltre, anche dopo aver completato le attività di notifica, il </w:t>
      </w:r>
      <w:r w:rsidR="006455DB">
        <w:rPr>
          <w:rFonts w:asciiTheme="minorHAnsi" w:eastAsia="Calibri" w:hAnsiTheme="minorHAnsi" w:cstheme="minorHAnsi"/>
          <w:sz w:val="24"/>
          <w:szCs w:val="24"/>
          <w:lang w:eastAsia="en-US"/>
        </w:rPr>
        <w:t>Dirigente</w:t>
      </w:r>
      <w:r w:rsidR="008C5547">
        <w:rPr>
          <w:rFonts w:asciiTheme="minorHAnsi" w:eastAsia="Calibri" w:hAnsiTheme="minorHAnsi" w:cstheme="minorHAnsi"/>
          <w:sz w:val="24"/>
          <w:szCs w:val="24"/>
          <w:lang w:eastAsia="en-US"/>
        </w:rPr>
        <w:t>/Referente</w:t>
      </w:r>
      <w:r w:rsidR="001459A5" w:rsidRPr="001459A5">
        <w:rPr>
          <w:rFonts w:asciiTheme="minorHAnsi" w:eastAsia="Calibri" w:hAnsiTheme="minorHAnsi" w:cstheme="minorHAnsi"/>
          <w:sz w:val="24"/>
          <w:szCs w:val="24"/>
          <w:lang w:eastAsia="en-US"/>
        </w:rPr>
        <w:t xml:space="preserve"> ha comunque la facoltà di aggiornare l’Autorità di controllo, fornendo eventuali ulteriori dettagli di cui sia venuto a conoscenza nel tempo. Ciò a maggior ragione nel caso in cui, nel corso dell’indagine, venga appurato che l’incidente verificatosi sia stato contenuto e che non si sia effettivamente verificata alcuna violazione dei dati. </w:t>
      </w:r>
    </w:p>
    <w:p w14:paraId="5E402AE4" w14:textId="275E1E67" w:rsidR="00FA59CC" w:rsidRPr="00FA59CC" w:rsidRDefault="00FA59CC" w:rsidP="00084DF6">
      <w:pPr>
        <w:spacing w:after="200"/>
        <w:jc w:val="both"/>
        <w:rPr>
          <w:rFonts w:asciiTheme="minorHAnsi" w:eastAsia="Calibri" w:hAnsiTheme="minorHAnsi" w:cstheme="minorHAnsi"/>
          <w:sz w:val="24"/>
          <w:szCs w:val="24"/>
          <w:lang w:eastAsia="en-US"/>
        </w:rPr>
      </w:pPr>
      <w:r w:rsidRPr="00FA59CC">
        <w:rPr>
          <w:rFonts w:asciiTheme="minorHAnsi" w:eastAsia="Calibri" w:hAnsiTheme="minorHAnsi" w:cstheme="minorHAnsi"/>
          <w:sz w:val="24"/>
          <w:szCs w:val="24"/>
          <w:lang w:eastAsia="en-US"/>
        </w:rPr>
        <w:lastRenderedPageBreak/>
        <w:t xml:space="preserve">Non è prevista, del resto, alcuna sanzione per il caso in cui venga effettuata una segnalazione di un incidente che successivamente, non avendo effettivamente dato luogo ad alcuna violazione, si riveli essere un falso positivo. </w:t>
      </w:r>
    </w:p>
    <w:p w14:paraId="429A252D" w14:textId="79A42F02" w:rsidR="00FA59CC" w:rsidRPr="00FA59CC" w:rsidRDefault="00FA59CC"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Q</w:t>
      </w:r>
      <w:r w:rsidRPr="00FA59CC">
        <w:rPr>
          <w:rFonts w:asciiTheme="minorHAnsi" w:eastAsia="Calibri" w:hAnsiTheme="minorHAnsi" w:cstheme="minorHAnsi"/>
          <w:sz w:val="24"/>
          <w:szCs w:val="24"/>
          <w:lang w:eastAsia="en-US"/>
        </w:rPr>
        <w:t xml:space="preserve">ualora la notifica all'Autorità di controllo non venga effettuata entro le 72 ore indicate dal GDPR, </w:t>
      </w:r>
      <w:r>
        <w:rPr>
          <w:rFonts w:asciiTheme="minorHAnsi" w:eastAsia="Calibri" w:hAnsiTheme="minorHAnsi" w:cstheme="minorHAnsi"/>
          <w:sz w:val="24"/>
          <w:szCs w:val="24"/>
          <w:lang w:eastAsia="en-US"/>
        </w:rPr>
        <w:t xml:space="preserve">dovrà </w:t>
      </w:r>
      <w:r w:rsidRPr="00FA59CC">
        <w:rPr>
          <w:rFonts w:asciiTheme="minorHAnsi" w:eastAsia="Calibri" w:hAnsiTheme="minorHAnsi" w:cstheme="minorHAnsi"/>
          <w:sz w:val="24"/>
          <w:szCs w:val="24"/>
          <w:lang w:eastAsia="en-US"/>
        </w:rPr>
        <w:t>essere accompagnata dall’indicazione documentata dei motivi del ritardo.</w:t>
      </w:r>
    </w:p>
    <w:p w14:paraId="0FEF1A03" w14:textId="4CED11C0" w:rsidR="00FA59CC" w:rsidRPr="00FA59CC" w:rsidRDefault="00FA59CC" w:rsidP="00084DF6">
      <w:pPr>
        <w:spacing w:after="200"/>
        <w:jc w:val="both"/>
        <w:rPr>
          <w:rFonts w:asciiTheme="minorHAnsi" w:eastAsia="Calibri" w:hAnsiTheme="minorHAnsi" w:cstheme="minorHAnsi"/>
          <w:sz w:val="24"/>
          <w:szCs w:val="24"/>
          <w:lang w:eastAsia="en-US"/>
        </w:rPr>
      </w:pPr>
      <w:r w:rsidRPr="00FA59CC">
        <w:rPr>
          <w:rFonts w:asciiTheme="minorHAnsi" w:eastAsia="Calibri" w:hAnsiTheme="minorHAnsi" w:cstheme="minorHAnsi"/>
          <w:sz w:val="24"/>
          <w:szCs w:val="24"/>
          <w:lang w:eastAsia="en-US"/>
        </w:rPr>
        <w:t xml:space="preserve">Il </w:t>
      </w:r>
      <w:r>
        <w:rPr>
          <w:rFonts w:asciiTheme="minorHAnsi" w:eastAsia="Calibri" w:hAnsiTheme="minorHAnsi" w:cstheme="minorHAnsi"/>
          <w:sz w:val="24"/>
          <w:szCs w:val="24"/>
          <w:lang w:eastAsia="en-US"/>
        </w:rPr>
        <w:t>GDPR</w:t>
      </w:r>
      <w:r w:rsidRPr="00FA59CC">
        <w:rPr>
          <w:rFonts w:asciiTheme="minorHAnsi" w:eastAsia="Calibri" w:hAnsiTheme="minorHAnsi" w:cstheme="minorHAnsi"/>
          <w:sz w:val="24"/>
          <w:szCs w:val="24"/>
          <w:lang w:eastAsia="en-US"/>
        </w:rPr>
        <w:t xml:space="preserve"> prevede, altresì, la possibilità di effettuare una “notifica differita” dopo le 72 ore previste dall’articolo 33 nel caso in cui, ad esempio, si subiscano violazioni ripetute, ravvicinate e di simile natura che interessino un numero elevato di soggetti. </w:t>
      </w:r>
      <w:r w:rsidR="001C6DC3">
        <w:rPr>
          <w:rFonts w:asciiTheme="minorHAnsi" w:eastAsia="Calibri" w:hAnsiTheme="minorHAnsi" w:cstheme="minorHAnsi"/>
          <w:sz w:val="24"/>
          <w:szCs w:val="24"/>
          <w:lang w:eastAsia="en-US"/>
        </w:rPr>
        <w:t>In tal caso</w:t>
      </w:r>
      <w:r w:rsidRPr="00FA59CC">
        <w:rPr>
          <w:rFonts w:asciiTheme="minorHAnsi" w:eastAsia="Calibri" w:hAnsiTheme="minorHAnsi" w:cstheme="minorHAnsi"/>
          <w:sz w:val="24"/>
          <w:szCs w:val="24"/>
          <w:lang w:eastAsia="en-US"/>
        </w:rPr>
        <w:t>, il Titolare</w:t>
      </w:r>
      <w:r w:rsidR="00723F5E">
        <w:rPr>
          <w:rFonts w:asciiTheme="minorHAnsi" w:eastAsia="Calibri" w:hAnsiTheme="minorHAnsi" w:cstheme="minorHAnsi"/>
          <w:sz w:val="24"/>
          <w:szCs w:val="24"/>
          <w:lang w:eastAsia="en-US"/>
        </w:rPr>
        <w:t xml:space="preserve"> del trattamento</w:t>
      </w:r>
      <w:r w:rsidRPr="00FA59CC">
        <w:rPr>
          <w:rFonts w:asciiTheme="minorHAnsi" w:eastAsia="Calibri" w:hAnsiTheme="minorHAnsi" w:cstheme="minorHAnsi"/>
          <w:sz w:val="24"/>
          <w:szCs w:val="24"/>
          <w:lang w:eastAsia="en-US"/>
        </w:rPr>
        <w:t xml:space="preserve"> è autorizzato ad eseguire un’unica “notifica</w:t>
      </w:r>
      <w:r w:rsidR="001C6DC3">
        <w:rPr>
          <w:rFonts w:asciiTheme="minorHAnsi" w:eastAsia="Calibri" w:hAnsiTheme="minorHAnsi" w:cstheme="minorHAnsi"/>
          <w:sz w:val="24"/>
          <w:szCs w:val="24"/>
          <w:lang w:eastAsia="en-US"/>
        </w:rPr>
        <w:t xml:space="preserve"> </w:t>
      </w:r>
      <w:r w:rsidRPr="00FA59CC">
        <w:rPr>
          <w:rFonts w:asciiTheme="minorHAnsi" w:eastAsia="Calibri" w:hAnsiTheme="minorHAnsi" w:cstheme="minorHAnsi"/>
          <w:sz w:val="24"/>
          <w:szCs w:val="24"/>
          <w:lang w:eastAsia="en-US"/>
        </w:rPr>
        <w:t>aggregata” di tutte le violazioni occorse nel breve periodo di tempo (anche se superi le 72 ore), purché la notifica motivi le ragioni del ritardo.</w:t>
      </w:r>
    </w:p>
    <w:p w14:paraId="712A40D1" w14:textId="6E42750B" w:rsidR="00FA59CC" w:rsidRPr="001459A5" w:rsidRDefault="001C6DC3" w:rsidP="00084DF6">
      <w:pPr>
        <w:spacing w:after="200"/>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N</w:t>
      </w:r>
      <w:r w:rsidR="00FA59CC" w:rsidRPr="00FA59CC">
        <w:rPr>
          <w:rFonts w:asciiTheme="minorHAnsi" w:eastAsia="Calibri" w:hAnsiTheme="minorHAnsi" w:cstheme="minorHAnsi"/>
          <w:sz w:val="24"/>
          <w:szCs w:val="24"/>
          <w:lang w:eastAsia="en-US"/>
        </w:rPr>
        <w:t xml:space="preserve">el caso in cui </w:t>
      </w:r>
      <w:r w:rsidR="00723F5E">
        <w:rPr>
          <w:rFonts w:asciiTheme="minorHAnsi" w:eastAsia="Calibri" w:hAnsiTheme="minorHAnsi" w:cstheme="minorHAnsi"/>
          <w:sz w:val="24"/>
          <w:szCs w:val="24"/>
          <w:lang w:eastAsia="en-US"/>
        </w:rPr>
        <w:t>s</w:t>
      </w:r>
      <w:r w:rsidR="00FA59CC" w:rsidRPr="00FA59CC">
        <w:rPr>
          <w:rFonts w:asciiTheme="minorHAnsi" w:eastAsia="Calibri" w:hAnsiTheme="minorHAnsi" w:cstheme="minorHAnsi"/>
          <w:sz w:val="24"/>
          <w:szCs w:val="24"/>
          <w:lang w:eastAsia="en-US"/>
        </w:rPr>
        <w:t>i</w:t>
      </w:r>
      <w:r w:rsidR="00723F5E">
        <w:rPr>
          <w:rFonts w:asciiTheme="minorHAnsi" w:eastAsia="Calibri" w:hAnsiTheme="minorHAnsi" w:cstheme="minorHAnsi"/>
          <w:sz w:val="24"/>
          <w:szCs w:val="24"/>
          <w:lang w:eastAsia="en-US"/>
        </w:rPr>
        <w:t xml:space="preserve"> </w:t>
      </w:r>
      <w:r w:rsidR="00FA59CC" w:rsidRPr="00FA59CC">
        <w:rPr>
          <w:rFonts w:asciiTheme="minorHAnsi" w:eastAsia="Calibri" w:hAnsiTheme="minorHAnsi" w:cstheme="minorHAnsi"/>
          <w:sz w:val="24"/>
          <w:szCs w:val="24"/>
          <w:lang w:eastAsia="en-US"/>
        </w:rPr>
        <w:t>ometta di notificare una violazione dei dati all’Autorità di controllo</w:t>
      </w:r>
      <w:r w:rsidR="00723F5E">
        <w:rPr>
          <w:rFonts w:asciiTheme="minorHAnsi" w:eastAsia="Calibri" w:hAnsiTheme="minorHAnsi" w:cstheme="minorHAnsi"/>
          <w:sz w:val="24"/>
          <w:szCs w:val="24"/>
          <w:lang w:eastAsia="en-US"/>
        </w:rPr>
        <w:t>,</w:t>
      </w:r>
      <w:r w:rsidR="00FA59CC" w:rsidRPr="00FA59CC">
        <w:rPr>
          <w:rFonts w:asciiTheme="minorHAnsi" w:eastAsia="Calibri" w:hAnsiTheme="minorHAnsi" w:cstheme="minorHAnsi"/>
          <w:sz w:val="24"/>
          <w:szCs w:val="24"/>
          <w:lang w:eastAsia="en-US"/>
        </w:rPr>
        <w:t xml:space="preserve"> agli interessati, oppure a entrambi, nonostante siano soddisfatte le prescrizioni di cui agli art</w:t>
      </w:r>
      <w:r w:rsidR="00723F5E">
        <w:rPr>
          <w:rFonts w:asciiTheme="minorHAnsi" w:eastAsia="Calibri" w:hAnsiTheme="minorHAnsi" w:cstheme="minorHAnsi"/>
          <w:sz w:val="24"/>
          <w:szCs w:val="24"/>
          <w:lang w:eastAsia="en-US"/>
        </w:rPr>
        <w:t>t.</w:t>
      </w:r>
      <w:r w:rsidR="00FA59CC" w:rsidRPr="00FA59CC">
        <w:rPr>
          <w:rFonts w:asciiTheme="minorHAnsi" w:eastAsia="Calibri" w:hAnsiTheme="minorHAnsi" w:cstheme="minorHAnsi"/>
          <w:sz w:val="24"/>
          <w:szCs w:val="24"/>
          <w:lang w:eastAsia="en-US"/>
        </w:rPr>
        <w:t xml:space="preserve"> 33 e/o 34 del </w:t>
      </w:r>
      <w:r w:rsidR="00723F5E">
        <w:rPr>
          <w:rFonts w:asciiTheme="minorHAnsi" w:eastAsia="Calibri" w:hAnsiTheme="minorHAnsi" w:cstheme="minorHAnsi"/>
          <w:sz w:val="24"/>
          <w:szCs w:val="24"/>
          <w:lang w:eastAsia="en-US"/>
        </w:rPr>
        <w:t>GDP</w:t>
      </w:r>
      <w:r w:rsidR="00FA59CC" w:rsidRPr="00FA59CC">
        <w:rPr>
          <w:rFonts w:asciiTheme="minorHAnsi" w:eastAsia="Calibri" w:hAnsiTheme="minorHAnsi" w:cstheme="minorHAnsi"/>
          <w:sz w:val="24"/>
          <w:szCs w:val="24"/>
          <w:lang w:eastAsia="en-US"/>
        </w:rPr>
        <w:t xml:space="preserve">R, l’Autorità Garante </w:t>
      </w:r>
      <w:r>
        <w:rPr>
          <w:rFonts w:asciiTheme="minorHAnsi" w:eastAsia="Calibri" w:hAnsiTheme="minorHAnsi" w:cstheme="minorHAnsi"/>
          <w:sz w:val="24"/>
          <w:szCs w:val="24"/>
          <w:lang w:eastAsia="en-US"/>
        </w:rPr>
        <w:t xml:space="preserve">potrebbe adottare </w:t>
      </w:r>
      <w:r w:rsidR="00FA59CC" w:rsidRPr="00FA59CC">
        <w:rPr>
          <w:rFonts w:asciiTheme="minorHAnsi" w:eastAsia="Calibri" w:hAnsiTheme="minorHAnsi" w:cstheme="minorHAnsi"/>
          <w:sz w:val="24"/>
          <w:szCs w:val="24"/>
          <w:lang w:eastAsia="en-US"/>
        </w:rPr>
        <w:t>le misure</w:t>
      </w:r>
      <w:r>
        <w:rPr>
          <w:rFonts w:asciiTheme="minorHAnsi" w:eastAsia="Calibri" w:hAnsiTheme="minorHAnsi" w:cstheme="minorHAnsi"/>
          <w:sz w:val="24"/>
          <w:szCs w:val="24"/>
          <w:lang w:eastAsia="en-US"/>
        </w:rPr>
        <w:t xml:space="preserve"> </w:t>
      </w:r>
      <w:r w:rsidR="00FA59CC" w:rsidRPr="00FA59CC">
        <w:rPr>
          <w:rFonts w:asciiTheme="minorHAnsi" w:eastAsia="Calibri" w:hAnsiTheme="minorHAnsi" w:cstheme="minorHAnsi"/>
          <w:sz w:val="24"/>
          <w:szCs w:val="24"/>
          <w:lang w:eastAsia="en-US"/>
        </w:rPr>
        <w:t>correttive a sua disposizione, tra cui l’irrogazione di una sanzione amministrativa pecuniaria</w:t>
      </w:r>
      <w:r>
        <w:rPr>
          <w:rFonts w:asciiTheme="minorHAnsi" w:eastAsia="Calibri" w:hAnsiTheme="minorHAnsi" w:cstheme="minorHAnsi"/>
          <w:sz w:val="24"/>
          <w:szCs w:val="24"/>
          <w:lang w:eastAsia="en-US"/>
        </w:rPr>
        <w:t xml:space="preserve"> </w:t>
      </w:r>
      <w:r w:rsidR="00FA59CC" w:rsidRPr="00FA59CC">
        <w:rPr>
          <w:rFonts w:asciiTheme="minorHAnsi" w:eastAsia="Calibri" w:hAnsiTheme="minorHAnsi" w:cstheme="minorHAnsi"/>
          <w:sz w:val="24"/>
          <w:szCs w:val="24"/>
          <w:lang w:eastAsia="en-US"/>
        </w:rPr>
        <w:t>appropriata.</w:t>
      </w:r>
    </w:p>
    <w:p w14:paraId="2AEF06EF"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17" w:name="_Toc530150817"/>
      <w:r w:rsidRPr="00626DF1">
        <w:rPr>
          <w:rFonts w:asciiTheme="minorHAnsi" w:eastAsia="Calibri" w:hAnsiTheme="minorHAnsi" w:cstheme="minorHAnsi"/>
          <w:b/>
          <w:sz w:val="24"/>
          <w:szCs w:val="24"/>
          <w:lang w:eastAsia="en-US"/>
        </w:rPr>
        <w:t>Comunicazione di violazione dei dati personali: del titolare del trattamento dei dati all’interessato</w:t>
      </w:r>
      <w:bookmarkEnd w:id="17"/>
    </w:p>
    <w:p w14:paraId="2EE9CE40" w14:textId="4F0679BD"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Il </w:t>
      </w:r>
      <w:r w:rsidR="00026C9A" w:rsidRPr="00026C9A">
        <w:rPr>
          <w:rFonts w:asciiTheme="minorHAnsi" w:eastAsia="Calibri" w:hAnsiTheme="minorHAnsi" w:cstheme="minorHAnsi"/>
          <w:sz w:val="24"/>
          <w:szCs w:val="24"/>
          <w:lang w:eastAsia="en-US"/>
        </w:rPr>
        <w:t xml:space="preserve">Dirigente/Referente </w:t>
      </w:r>
      <w:r w:rsidRPr="00626DF1">
        <w:rPr>
          <w:rFonts w:asciiTheme="minorHAnsi" w:eastAsia="Calibri" w:hAnsiTheme="minorHAnsi" w:cstheme="minorHAnsi"/>
          <w:sz w:val="24"/>
          <w:szCs w:val="24"/>
          <w:lang w:eastAsia="en-US"/>
        </w:rPr>
        <w:t>dovrà valutare il grado di rischio per i diritti e le libertà dell'interessato.</w:t>
      </w:r>
    </w:p>
    <w:p w14:paraId="5A9A3568" w14:textId="0547B244"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In caso di rischio elevato, gli interessati andranno informati senza indebito ritardo</w:t>
      </w:r>
      <w:r w:rsidR="001C6DC3">
        <w:rPr>
          <w:rFonts w:asciiTheme="minorHAnsi" w:eastAsia="Calibri" w:hAnsiTheme="minorHAnsi" w:cstheme="minorHAnsi"/>
          <w:sz w:val="24"/>
          <w:szCs w:val="24"/>
          <w:lang w:eastAsia="en-US"/>
        </w:rPr>
        <w:t>, con il mezzo di comunicazione più efficace</w:t>
      </w:r>
      <w:r w:rsidRPr="00626DF1">
        <w:rPr>
          <w:rFonts w:asciiTheme="minorHAnsi" w:eastAsia="Calibri" w:hAnsiTheme="minorHAnsi" w:cstheme="minorHAnsi"/>
          <w:sz w:val="24"/>
          <w:szCs w:val="24"/>
          <w:lang w:eastAsia="en-US"/>
        </w:rPr>
        <w:t>.</w:t>
      </w:r>
    </w:p>
    <w:p w14:paraId="68FFAD8C"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La comunicazione agli interessati dovrà essere scritta in un linguaggio chiaro e semplice.</w:t>
      </w:r>
    </w:p>
    <w:p w14:paraId="33B1BABD"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Se, a causa dell’elevato numero di interessati, sarà sproporzionatamente difficile informare tutti i soggetti in questione, il dirigente dovrà adottare le misure necessarie per garantire che le persone interessate siano informate utilizzando canali appropriati e pubblicamente disponibili. </w:t>
      </w:r>
    </w:p>
    <w:p w14:paraId="4455A732"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18" w:name="_Toc530150818"/>
      <w:r w:rsidRPr="00626DF1">
        <w:rPr>
          <w:rFonts w:asciiTheme="minorHAnsi" w:eastAsia="Calibri" w:hAnsiTheme="minorHAnsi" w:cstheme="minorHAnsi"/>
          <w:b/>
          <w:sz w:val="24"/>
          <w:szCs w:val="24"/>
          <w:lang w:eastAsia="en-US"/>
        </w:rPr>
        <w:t>Registro delle violazioni</w:t>
      </w:r>
      <w:bookmarkEnd w:id="18"/>
    </w:p>
    <w:p w14:paraId="24FC0E65" w14:textId="32061F0A" w:rsidR="0073429B"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Il </w:t>
      </w:r>
      <w:r w:rsidR="00026C9A" w:rsidRPr="00026C9A">
        <w:rPr>
          <w:rFonts w:asciiTheme="minorHAnsi" w:eastAsia="Calibri" w:hAnsiTheme="minorHAnsi" w:cstheme="minorHAnsi"/>
          <w:sz w:val="24"/>
          <w:szCs w:val="24"/>
          <w:lang w:eastAsia="en-US"/>
        </w:rPr>
        <w:t xml:space="preserve">Dirigente/Referente </w:t>
      </w:r>
      <w:r w:rsidRPr="00626DF1">
        <w:rPr>
          <w:rFonts w:asciiTheme="minorHAnsi" w:eastAsia="Calibri" w:hAnsiTheme="minorHAnsi" w:cstheme="minorHAnsi"/>
          <w:sz w:val="24"/>
          <w:szCs w:val="24"/>
          <w:lang w:eastAsia="en-US"/>
        </w:rPr>
        <w:t>(</w:t>
      </w:r>
      <w:r w:rsidR="00026C9A">
        <w:rPr>
          <w:rFonts w:asciiTheme="minorHAnsi" w:eastAsia="Calibri" w:hAnsiTheme="minorHAnsi" w:cstheme="minorHAnsi"/>
          <w:sz w:val="24"/>
          <w:szCs w:val="24"/>
          <w:lang w:eastAsia="en-US"/>
        </w:rPr>
        <w:t>in nome e per conto della Scuola, T</w:t>
      </w:r>
      <w:r w:rsidRPr="00626DF1">
        <w:rPr>
          <w:rFonts w:asciiTheme="minorHAnsi" w:eastAsia="Calibri" w:hAnsiTheme="minorHAnsi" w:cstheme="minorHAnsi"/>
          <w:sz w:val="24"/>
          <w:szCs w:val="24"/>
          <w:lang w:eastAsia="en-US"/>
        </w:rPr>
        <w:t xml:space="preserve">itolare del trattamento) deve documentare </w:t>
      </w:r>
      <w:r w:rsidRPr="00626DF1">
        <w:rPr>
          <w:rFonts w:asciiTheme="minorHAnsi" w:eastAsia="Calibri" w:hAnsiTheme="minorHAnsi" w:cstheme="minorHAnsi"/>
          <w:sz w:val="24"/>
          <w:szCs w:val="24"/>
          <w:u w:val="single"/>
          <w:lang w:eastAsia="en-US"/>
        </w:rPr>
        <w:t>qualsiasi violazione di dati personali</w:t>
      </w:r>
      <w:r w:rsidRPr="00626DF1">
        <w:rPr>
          <w:rFonts w:asciiTheme="minorHAnsi" w:eastAsia="Calibri" w:hAnsiTheme="minorHAnsi" w:cstheme="minorHAnsi"/>
          <w:sz w:val="24"/>
          <w:szCs w:val="24"/>
          <w:lang w:eastAsia="en-US"/>
        </w:rPr>
        <w:t xml:space="preserve"> (anche quelle che non comportano l’obbligo di comunicazione al Garante o agli interessati) curando l’aggiornamento del registro delle violazioni, ai sensi dell’art. 33, comma 5 del GDPR.</w:t>
      </w:r>
    </w:p>
    <w:p w14:paraId="74C0FB60" w14:textId="77777777" w:rsidR="0073429B" w:rsidRPr="00626DF1" w:rsidRDefault="0073429B" w:rsidP="00084DF6">
      <w:pPr>
        <w:numPr>
          <w:ilvl w:val="0"/>
          <w:numId w:val="1"/>
        </w:numPr>
        <w:suppressAutoHyphens/>
        <w:spacing w:after="200" w:line="240" w:lineRule="auto"/>
        <w:jc w:val="both"/>
        <w:rPr>
          <w:rFonts w:asciiTheme="minorHAnsi" w:eastAsia="Calibri" w:hAnsiTheme="minorHAnsi" w:cstheme="minorHAnsi"/>
          <w:b/>
          <w:sz w:val="24"/>
          <w:szCs w:val="24"/>
          <w:lang w:eastAsia="en-US"/>
        </w:rPr>
      </w:pPr>
      <w:bookmarkStart w:id="19" w:name="_Toc530150819"/>
      <w:r w:rsidRPr="00626DF1">
        <w:rPr>
          <w:rFonts w:asciiTheme="minorHAnsi" w:eastAsia="Calibri" w:hAnsiTheme="minorHAnsi" w:cstheme="minorHAnsi"/>
          <w:b/>
          <w:sz w:val="24"/>
          <w:szCs w:val="24"/>
          <w:lang w:eastAsia="en-US"/>
        </w:rPr>
        <w:t>Responsabilizzazione</w:t>
      </w:r>
      <w:bookmarkEnd w:id="19"/>
    </w:p>
    <w:p w14:paraId="2A78850B" w14:textId="3C3881B6"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lastRenderedPageBreak/>
        <w:t>Il personale scolastico che venga a conoscenza di una sospetta/presunta violazione dei dati deve immediatamente comunicarla al Dirigente Scolastico</w:t>
      </w:r>
      <w:r w:rsidR="00026C9A">
        <w:rPr>
          <w:rFonts w:asciiTheme="minorHAnsi" w:eastAsia="Calibri" w:hAnsiTheme="minorHAnsi" w:cstheme="minorHAnsi"/>
          <w:sz w:val="24"/>
          <w:szCs w:val="24"/>
          <w:lang w:eastAsia="en-US"/>
        </w:rPr>
        <w:t xml:space="preserve"> e/o al Referente Privacy</w:t>
      </w:r>
      <w:r w:rsidRPr="00626DF1">
        <w:rPr>
          <w:rFonts w:asciiTheme="minorHAnsi" w:eastAsia="Calibri" w:hAnsiTheme="minorHAnsi" w:cstheme="minorHAnsi"/>
          <w:sz w:val="24"/>
          <w:szCs w:val="24"/>
          <w:lang w:eastAsia="en-US"/>
        </w:rPr>
        <w:t>.</w:t>
      </w:r>
    </w:p>
    <w:p w14:paraId="6C94B183" w14:textId="77777777" w:rsidR="0073429B" w:rsidRPr="00626DF1"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Qualsiasi individuo violi questa procedura sarà soggetto a misure disciplinari.</w:t>
      </w:r>
    </w:p>
    <w:p w14:paraId="38805C4B" w14:textId="29E774BF" w:rsidR="0073429B" w:rsidRPr="001A613E" w:rsidRDefault="0073429B" w:rsidP="00084DF6">
      <w:pPr>
        <w:spacing w:after="200"/>
        <w:jc w:val="both"/>
        <w:rPr>
          <w:rFonts w:asciiTheme="minorHAnsi" w:eastAsia="Calibri" w:hAnsiTheme="minorHAnsi" w:cstheme="minorHAnsi"/>
          <w:sz w:val="24"/>
          <w:szCs w:val="24"/>
          <w:lang w:eastAsia="en-US"/>
        </w:rPr>
      </w:pPr>
      <w:r w:rsidRPr="00626DF1">
        <w:rPr>
          <w:rFonts w:asciiTheme="minorHAnsi" w:eastAsia="Calibri" w:hAnsiTheme="minorHAnsi" w:cstheme="minorHAnsi"/>
          <w:sz w:val="24"/>
          <w:szCs w:val="24"/>
          <w:lang w:eastAsia="en-US"/>
        </w:rPr>
        <w:t xml:space="preserve">Potrebbe inoltre dover affrontare responsabilità civili o penali qualora le sue azioni violino la legge. </w:t>
      </w:r>
    </w:p>
    <w:sectPr w:rsidR="0073429B" w:rsidRPr="001A613E" w:rsidSect="00CC437C">
      <w:headerReference w:type="default" r:id="rId13"/>
      <w:pgSz w:w="11906" w:h="16838"/>
      <w:pgMar w:top="1417" w:right="1134" w:bottom="1134" w:left="113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BC02" w14:textId="77777777" w:rsidR="00CC437C" w:rsidRDefault="00CC437C" w:rsidP="009F5E2B">
      <w:pPr>
        <w:spacing w:line="240" w:lineRule="auto"/>
      </w:pPr>
      <w:r>
        <w:separator/>
      </w:r>
    </w:p>
  </w:endnote>
  <w:endnote w:type="continuationSeparator" w:id="0">
    <w:p w14:paraId="3552F12D" w14:textId="77777777" w:rsidR="00CC437C" w:rsidRDefault="00CC437C" w:rsidP="009F5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E04D" w14:textId="77777777" w:rsidR="00CC437C" w:rsidRDefault="00CC437C" w:rsidP="009F5E2B">
      <w:pPr>
        <w:spacing w:line="240" w:lineRule="auto"/>
      </w:pPr>
      <w:r>
        <w:separator/>
      </w:r>
    </w:p>
  </w:footnote>
  <w:footnote w:type="continuationSeparator" w:id="0">
    <w:p w14:paraId="69216021" w14:textId="77777777" w:rsidR="00CC437C" w:rsidRDefault="00CC437C" w:rsidP="009F5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8BBA" w14:textId="77777777" w:rsidR="002A03A2" w:rsidRPr="002A03A2" w:rsidRDefault="002A03A2" w:rsidP="002A03A2">
    <w:pPr>
      <w:widowControl w:val="0"/>
      <w:rPr>
        <w:rFonts w:ascii="Questrial" w:eastAsia="Questrial" w:hAnsi="Questrial" w:cs="Questrial"/>
        <w:sz w:val="20"/>
        <w:szCs w:val="20"/>
      </w:rPr>
    </w:pPr>
  </w:p>
  <w:tbl>
    <w:tblPr>
      <w:tblW w:w="9045" w:type="dxa"/>
      <w:tblInd w:w="-115" w:type="dxa"/>
      <w:tblLayout w:type="fixed"/>
      <w:tblLook w:val="0400" w:firstRow="0" w:lastRow="0" w:firstColumn="0" w:lastColumn="0" w:noHBand="0" w:noVBand="1"/>
    </w:tblPr>
    <w:tblGrid>
      <w:gridCol w:w="1540"/>
      <w:gridCol w:w="6424"/>
      <w:gridCol w:w="1081"/>
    </w:tblGrid>
    <w:tr w:rsidR="002A03A2" w:rsidRPr="002A03A2" w14:paraId="59989990" w14:textId="77777777" w:rsidTr="002A03A2">
      <w:trPr>
        <w:trHeight w:val="2145"/>
      </w:trPr>
      <w:tc>
        <w:tcPr>
          <w:tcW w:w="1540" w:type="dxa"/>
          <w:vAlign w:val="center"/>
        </w:tcPr>
        <w:p w14:paraId="02114168"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p w14:paraId="6B06D64C"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r w:rsidRPr="002A03A2">
            <w:rPr>
              <w:noProof/>
            </w:rPr>
            <w:drawing>
              <wp:anchor distT="0" distB="0" distL="0" distR="0" simplePos="0" relativeHeight="251659264" behindDoc="0" locked="0" layoutInCell="1" allowOverlap="1" wp14:anchorId="4E481908" wp14:editId="3EF51B14">
                <wp:simplePos x="0" y="0"/>
                <wp:positionH relativeFrom="column">
                  <wp:posOffset>114300</wp:posOffset>
                </wp:positionH>
                <wp:positionV relativeFrom="paragraph">
                  <wp:posOffset>15875</wp:posOffset>
                </wp:positionV>
                <wp:extent cx="800100" cy="489585"/>
                <wp:effectExtent l="0" t="0" r="0" b="5715"/>
                <wp:wrapSquare wrapText="bothSides"/>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9585"/>
                        </a:xfrm>
                        <a:prstGeom prst="rect">
                          <a:avLst/>
                        </a:prstGeom>
                        <a:noFill/>
                      </pic:spPr>
                    </pic:pic>
                  </a:graphicData>
                </a:graphic>
                <wp14:sizeRelH relativeFrom="page">
                  <wp14:pctWidth>0</wp14:pctWidth>
                </wp14:sizeRelH>
                <wp14:sizeRelV relativeFrom="page">
                  <wp14:pctHeight>0</wp14:pctHeight>
                </wp14:sizeRelV>
              </wp:anchor>
            </w:drawing>
          </w:r>
        </w:p>
        <w:p w14:paraId="0057FF34"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p w14:paraId="4AE60CFC"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p w14:paraId="768D07FF"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p w14:paraId="1B78B1CF"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tc>
      <w:tc>
        <w:tcPr>
          <w:tcW w:w="6420" w:type="dxa"/>
          <w:vAlign w:val="center"/>
        </w:tcPr>
        <w:p w14:paraId="004A0288"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p>
        <w:p w14:paraId="324FD4F4"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r w:rsidRPr="002A03A2">
            <w:rPr>
              <w:rFonts w:ascii="Questrial" w:eastAsia="Questrial" w:hAnsi="Questrial" w:cs="Questrial"/>
              <w:b/>
              <w:sz w:val="20"/>
              <w:szCs w:val="20"/>
            </w:rPr>
            <w:t>ISTITUTO COMPRENSIVO STATALE “</w:t>
          </w:r>
          <w:proofErr w:type="gramStart"/>
          <w:r w:rsidRPr="002A03A2">
            <w:rPr>
              <w:rFonts w:ascii="Questrial" w:eastAsia="Questrial" w:hAnsi="Questrial" w:cs="Questrial"/>
              <w:b/>
              <w:sz w:val="20"/>
              <w:szCs w:val="20"/>
            </w:rPr>
            <w:t>G.ZANELLA</w:t>
          </w:r>
          <w:proofErr w:type="gramEnd"/>
          <w:r w:rsidRPr="002A03A2">
            <w:rPr>
              <w:rFonts w:ascii="Questrial" w:eastAsia="Questrial" w:hAnsi="Questrial" w:cs="Questrial"/>
              <w:b/>
              <w:sz w:val="20"/>
              <w:szCs w:val="20"/>
            </w:rPr>
            <w:t xml:space="preserve"> ”</w:t>
          </w:r>
        </w:p>
        <w:p w14:paraId="3BA95B4D" w14:textId="77777777" w:rsidR="002A03A2" w:rsidRPr="002A03A2" w:rsidRDefault="002A03A2" w:rsidP="002A03A2">
          <w:pPr>
            <w:tabs>
              <w:tab w:val="left" w:pos="5670"/>
            </w:tabs>
            <w:spacing w:line="240" w:lineRule="auto"/>
            <w:jc w:val="center"/>
            <w:rPr>
              <w:rFonts w:ascii="Questrial" w:eastAsia="Questrial" w:hAnsi="Questrial" w:cs="Questrial"/>
              <w:sz w:val="20"/>
              <w:szCs w:val="20"/>
            </w:rPr>
          </w:pPr>
          <w:r w:rsidRPr="002A03A2">
            <w:rPr>
              <w:rFonts w:ascii="Questrial" w:eastAsia="Questrial" w:hAnsi="Questrial" w:cs="Questrial"/>
              <w:sz w:val="20"/>
              <w:szCs w:val="20"/>
            </w:rPr>
            <w:t xml:space="preserve">Via A. </w:t>
          </w:r>
          <w:proofErr w:type="gramStart"/>
          <w:r w:rsidRPr="002A03A2">
            <w:rPr>
              <w:rFonts w:ascii="Questrial" w:eastAsia="Questrial" w:hAnsi="Questrial" w:cs="Questrial"/>
              <w:sz w:val="20"/>
              <w:szCs w:val="20"/>
            </w:rPr>
            <w:t>Moro,  53</w:t>
          </w:r>
          <w:proofErr w:type="gramEnd"/>
          <w:r w:rsidRPr="002A03A2">
            <w:rPr>
              <w:rFonts w:ascii="Questrial" w:eastAsia="Questrial" w:hAnsi="Questrial" w:cs="Questrial"/>
              <w:sz w:val="20"/>
              <w:szCs w:val="20"/>
            </w:rPr>
            <w:t xml:space="preserve">  - 36066 </w:t>
          </w:r>
          <w:r w:rsidRPr="002A03A2">
            <w:rPr>
              <w:rFonts w:ascii="Questrial" w:eastAsia="Questrial" w:hAnsi="Questrial" w:cs="Questrial"/>
              <w:sz w:val="20"/>
              <w:szCs w:val="20"/>
              <w:u w:val="single"/>
            </w:rPr>
            <w:t>SANDRIGO</w:t>
          </w:r>
          <w:r w:rsidRPr="002A03A2">
            <w:rPr>
              <w:rFonts w:ascii="Questrial" w:eastAsia="Questrial" w:hAnsi="Questrial" w:cs="Questrial"/>
              <w:sz w:val="20"/>
              <w:szCs w:val="20"/>
            </w:rPr>
            <w:t xml:space="preserve">  (Vicenza)</w:t>
          </w:r>
        </w:p>
        <w:p w14:paraId="6B2065D9" w14:textId="77777777" w:rsidR="002A03A2" w:rsidRPr="002A03A2" w:rsidRDefault="002A03A2" w:rsidP="002A03A2">
          <w:pPr>
            <w:tabs>
              <w:tab w:val="left" w:pos="5670"/>
            </w:tabs>
            <w:spacing w:line="240" w:lineRule="auto"/>
            <w:jc w:val="center"/>
            <w:rPr>
              <w:rFonts w:ascii="Questrial" w:eastAsia="Questrial" w:hAnsi="Questrial" w:cs="Questrial"/>
              <w:sz w:val="20"/>
              <w:szCs w:val="20"/>
            </w:rPr>
          </w:pPr>
          <w:r w:rsidRPr="002A03A2">
            <w:rPr>
              <w:rFonts w:ascii="Questrial" w:eastAsia="Questrial" w:hAnsi="Questrial" w:cs="Questrial"/>
              <w:sz w:val="20"/>
              <w:szCs w:val="20"/>
            </w:rPr>
            <w:t xml:space="preserve">tel. 0444/659089 </w:t>
          </w:r>
          <w:proofErr w:type="gramStart"/>
          <w:r w:rsidRPr="002A03A2">
            <w:rPr>
              <w:rFonts w:ascii="Questrial" w:eastAsia="Questrial" w:hAnsi="Questrial" w:cs="Questrial"/>
              <w:sz w:val="20"/>
              <w:szCs w:val="20"/>
            </w:rPr>
            <w:t>–  COD.</w:t>
          </w:r>
          <w:proofErr w:type="gramEnd"/>
          <w:r w:rsidRPr="002A03A2">
            <w:rPr>
              <w:rFonts w:ascii="Questrial" w:eastAsia="Questrial" w:hAnsi="Questrial" w:cs="Questrial"/>
              <w:sz w:val="20"/>
              <w:szCs w:val="20"/>
            </w:rPr>
            <w:t xml:space="preserve"> FISCALE  80017050248</w:t>
          </w:r>
        </w:p>
        <w:p w14:paraId="54F01D9B" w14:textId="77777777" w:rsidR="002A03A2" w:rsidRPr="002A03A2" w:rsidRDefault="002A03A2" w:rsidP="002A03A2">
          <w:pPr>
            <w:tabs>
              <w:tab w:val="left" w:pos="5670"/>
            </w:tabs>
            <w:spacing w:line="240" w:lineRule="auto"/>
            <w:jc w:val="center"/>
          </w:pPr>
          <w:r w:rsidRPr="002A03A2">
            <w:rPr>
              <w:rFonts w:ascii="Questrial" w:eastAsia="Questrial" w:hAnsi="Questrial" w:cs="Questrial"/>
              <w:sz w:val="20"/>
              <w:szCs w:val="20"/>
            </w:rPr>
            <w:t xml:space="preserve">E-mail: </w:t>
          </w:r>
          <w:hyperlink r:id="rId2" w:history="1">
            <w:r w:rsidRPr="002A03A2">
              <w:rPr>
                <w:rFonts w:ascii="Questrial" w:eastAsia="Questrial" w:hAnsi="Questrial" w:cs="Questrial"/>
                <w:color w:val="0000FF"/>
                <w:sz w:val="20"/>
                <w:szCs w:val="20"/>
                <w:u w:val="single"/>
              </w:rPr>
              <w:t>viic85900e@istruzione.it</w:t>
            </w:r>
          </w:hyperlink>
          <w:r w:rsidRPr="002A03A2">
            <w:rPr>
              <w:rFonts w:ascii="Questrial" w:eastAsia="Questrial" w:hAnsi="Questrial" w:cs="Questrial"/>
              <w:sz w:val="20"/>
              <w:szCs w:val="20"/>
            </w:rPr>
            <w:t xml:space="preserve"> – Sito: </w:t>
          </w:r>
          <w:hyperlink r:id="rId3" w:history="1">
            <w:r w:rsidRPr="002A03A2">
              <w:rPr>
                <w:rFonts w:ascii="Questrial" w:eastAsia="Questrial" w:hAnsi="Questrial" w:cs="Questrial"/>
                <w:color w:val="0000FF"/>
                <w:sz w:val="20"/>
                <w:szCs w:val="20"/>
                <w:u w:val="single"/>
              </w:rPr>
              <w:t>www.iczanellasandrigo.edu.it</w:t>
            </w:r>
          </w:hyperlink>
        </w:p>
        <w:p w14:paraId="1AACB32E" w14:textId="77777777" w:rsidR="002A03A2" w:rsidRPr="002A03A2" w:rsidRDefault="002A03A2" w:rsidP="002A03A2">
          <w:pPr>
            <w:tabs>
              <w:tab w:val="left" w:pos="5670"/>
            </w:tabs>
            <w:spacing w:line="240" w:lineRule="auto"/>
            <w:jc w:val="center"/>
            <w:rPr>
              <w:b/>
            </w:rPr>
          </w:pPr>
        </w:p>
      </w:tc>
      <w:tc>
        <w:tcPr>
          <w:tcW w:w="1080" w:type="dxa"/>
          <w:vAlign w:val="center"/>
          <w:hideMark/>
        </w:tcPr>
        <w:p w14:paraId="6E62A674" w14:textId="77777777" w:rsidR="002A03A2" w:rsidRPr="002A03A2" w:rsidRDefault="002A03A2" w:rsidP="002A03A2">
          <w:pPr>
            <w:tabs>
              <w:tab w:val="left" w:pos="5670"/>
            </w:tabs>
            <w:spacing w:line="240" w:lineRule="auto"/>
            <w:jc w:val="center"/>
            <w:rPr>
              <w:rFonts w:ascii="Questrial" w:eastAsia="Questrial" w:hAnsi="Questrial" w:cs="Questrial"/>
              <w:b/>
              <w:sz w:val="20"/>
              <w:szCs w:val="20"/>
            </w:rPr>
          </w:pPr>
          <w:r w:rsidRPr="002A03A2">
            <w:rPr>
              <w:rFonts w:ascii="Questrial" w:eastAsia="Questrial" w:hAnsi="Questrial" w:cs="Questrial"/>
              <w:noProof/>
              <w:sz w:val="20"/>
              <w:szCs w:val="20"/>
            </w:rPr>
            <w:drawing>
              <wp:inline distT="0" distB="0" distL="0" distR="0" wp14:anchorId="5C1C9991" wp14:editId="503C3E92">
                <wp:extent cx="571500" cy="571500"/>
                <wp:effectExtent l="0" t="0" r="0" b="0"/>
                <wp:docPr id="977924762" name="image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48FB9FBB" w14:textId="1F45BB06" w:rsidR="003B6923" w:rsidRPr="002A03A2" w:rsidRDefault="003B6923" w:rsidP="002A03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8465F6"/>
    <w:multiLevelType w:val="multilevel"/>
    <w:tmpl w:val="997CA0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F46BCE"/>
    <w:multiLevelType w:val="multilevel"/>
    <w:tmpl w:val="07943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647473"/>
    <w:multiLevelType w:val="multilevel"/>
    <w:tmpl w:val="2B3E5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7524C3"/>
    <w:multiLevelType w:val="hybridMultilevel"/>
    <w:tmpl w:val="7ED2DD5C"/>
    <w:lvl w:ilvl="0" w:tplc="D52A563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64877"/>
    <w:multiLevelType w:val="multilevel"/>
    <w:tmpl w:val="D756BB60"/>
    <w:lvl w:ilvl="0">
      <w:start w:val="1"/>
      <w:numFmt w:val="decimal"/>
      <w:pStyle w:val="Titolo1"/>
      <w:lvlText w:val="%1."/>
      <w:lvlJc w:val="left"/>
      <w:pPr>
        <w:ind w:left="360" w:hanging="360"/>
      </w:pPr>
      <w:rPr>
        <w:color w:val="auto"/>
      </w:rPr>
    </w:lvl>
    <w:lvl w:ilvl="1">
      <w:start w:val="1"/>
      <w:numFmt w:val="decimal"/>
      <w:pStyle w:val="Titolo2"/>
      <w:lvlText w:val="%1.%2."/>
      <w:lvlJc w:val="left"/>
      <w:pPr>
        <w:ind w:left="360" w:hanging="360"/>
      </w:pPr>
    </w:lvl>
    <w:lvl w:ilvl="2">
      <w:start w:val="1"/>
      <w:numFmt w:val="decimal"/>
      <w:pStyle w:val="Titolo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98268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936888">
    <w:abstractNumId w:val="6"/>
  </w:num>
  <w:num w:numId="3" w16cid:durableId="1555237185">
    <w:abstractNumId w:val="2"/>
  </w:num>
  <w:num w:numId="4" w16cid:durableId="298725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3322677">
    <w:abstractNumId w:val="1"/>
  </w:num>
  <w:num w:numId="6" w16cid:durableId="925924414">
    <w:abstractNumId w:val="0"/>
  </w:num>
  <w:num w:numId="7" w16cid:durableId="472601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D6"/>
    <w:rsid w:val="00026C9A"/>
    <w:rsid w:val="000741CE"/>
    <w:rsid w:val="000835DC"/>
    <w:rsid w:val="00084DF6"/>
    <w:rsid w:val="000A4C4C"/>
    <w:rsid w:val="00123A7F"/>
    <w:rsid w:val="001459A5"/>
    <w:rsid w:val="00156B34"/>
    <w:rsid w:val="001A613E"/>
    <w:rsid w:val="001C2CFB"/>
    <w:rsid w:val="001C6DC3"/>
    <w:rsid w:val="002015C2"/>
    <w:rsid w:val="002A03A2"/>
    <w:rsid w:val="002C623B"/>
    <w:rsid w:val="003B6923"/>
    <w:rsid w:val="003D05CC"/>
    <w:rsid w:val="003F4862"/>
    <w:rsid w:val="004128D2"/>
    <w:rsid w:val="00415BE1"/>
    <w:rsid w:val="00485FD6"/>
    <w:rsid w:val="00583261"/>
    <w:rsid w:val="0062237D"/>
    <w:rsid w:val="00626DF1"/>
    <w:rsid w:val="006455DB"/>
    <w:rsid w:val="006A49EF"/>
    <w:rsid w:val="006D2A09"/>
    <w:rsid w:val="00723F5E"/>
    <w:rsid w:val="00731E80"/>
    <w:rsid w:val="0073429B"/>
    <w:rsid w:val="00771427"/>
    <w:rsid w:val="00797784"/>
    <w:rsid w:val="0081782C"/>
    <w:rsid w:val="008C5547"/>
    <w:rsid w:val="00976337"/>
    <w:rsid w:val="009F5E2B"/>
    <w:rsid w:val="00A6487C"/>
    <w:rsid w:val="00AE0E02"/>
    <w:rsid w:val="00B2201C"/>
    <w:rsid w:val="00C4724C"/>
    <w:rsid w:val="00C67320"/>
    <w:rsid w:val="00C773DB"/>
    <w:rsid w:val="00CC437C"/>
    <w:rsid w:val="00D05727"/>
    <w:rsid w:val="00DC5CC6"/>
    <w:rsid w:val="00E409A6"/>
    <w:rsid w:val="00E74EA8"/>
    <w:rsid w:val="00F14ED4"/>
    <w:rsid w:val="00F6200A"/>
    <w:rsid w:val="00F95B17"/>
    <w:rsid w:val="00FA59CC"/>
    <w:rsid w:val="00FB7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7952"/>
  <w15:docId w15:val="{DADABED8-CD10-4F38-9817-D060E76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85FD6"/>
    <w:pPr>
      <w:spacing w:after="0"/>
    </w:pPr>
    <w:rPr>
      <w:rFonts w:ascii="Arial" w:eastAsia="Arial" w:hAnsi="Arial" w:cs="Arial"/>
      <w:lang w:eastAsia="it-IT"/>
    </w:rPr>
  </w:style>
  <w:style w:type="paragraph" w:styleId="Titolo1">
    <w:name w:val="heading 1"/>
    <w:basedOn w:val="Normale"/>
    <w:next w:val="Normale"/>
    <w:link w:val="Titolo1Carattere"/>
    <w:uiPriority w:val="9"/>
    <w:qFormat/>
    <w:rsid w:val="0073429B"/>
    <w:pPr>
      <w:keepNext/>
      <w:keepLines/>
      <w:numPr>
        <w:numId w:val="1"/>
      </w:numPr>
      <w:spacing w:before="480" w:after="120"/>
      <w:ind w:left="0" w:firstLine="0"/>
      <w:outlineLvl w:val="0"/>
    </w:pPr>
    <w:rPr>
      <w:b/>
      <w:sz w:val="48"/>
      <w:szCs w:val="48"/>
    </w:rPr>
  </w:style>
  <w:style w:type="paragraph" w:styleId="Titolo2">
    <w:name w:val="heading 2"/>
    <w:basedOn w:val="Normale"/>
    <w:next w:val="Normale"/>
    <w:link w:val="Titolo2Carattere"/>
    <w:uiPriority w:val="9"/>
    <w:qFormat/>
    <w:rsid w:val="0073429B"/>
    <w:pPr>
      <w:keepNext/>
      <w:keepLines/>
      <w:numPr>
        <w:ilvl w:val="1"/>
        <w:numId w:val="1"/>
      </w:numPr>
      <w:spacing w:before="360" w:after="80"/>
      <w:ind w:left="0" w:firstLine="0"/>
      <w:outlineLvl w:val="1"/>
    </w:pPr>
    <w:rPr>
      <w:b/>
      <w:sz w:val="36"/>
      <w:szCs w:val="36"/>
    </w:rPr>
  </w:style>
  <w:style w:type="paragraph" w:styleId="Titolo3">
    <w:name w:val="heading 3"/>
    <w:basedOn w:val="Normale"/>
    <w:next w:val="Normale"/>
    <w:link w:val="Titolo3Carattere"/>
    <w:uiPriority w:val="9"/>
    <w:qFormat/>
    <w:rsid w:val="0073429B"/>
    <w:pPr>
      <w:keepNext/>
      <w:keepLines/>
      <w:numPr>
        <w:ilvl w:val="2"/>
        <w:numId w:val="1"/>
      </w:numPr>
      <w:spacing w:before="280" w:after="80"/>
      <w:ind w:left="0" w:firstLine="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FD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qFormat/>
    <w:rsid w:val="00485FD6"/>
    <w:rPr>
      <w:rFonts w:ascii="Arial" w:eastAsia="Arial" w:hAnsi="Arial" w:cs="Arial"/>
      <w:lang w:eastAsia="it-IT"/>
    </w:rPr>
  </w:style>
  <w:style w:type="paragraph" w:styleId="Testofumetto">
    <w:name w:val="Balloon Text"/>
    <w:basedOn w:val="Normale"/>
    <w:link w:val="TestofumettoCarattere"/>
    <w:uiPriority w:val="99"/>
    <w:semiHidden/>
    <w:unhideWhenUsed/>
    <w:rsid w:val="00485FD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FD6"/>
    <w:rPr>
      <w:rFonts w:ascii="Tahoma" w:eastAsia="Arial" w:hAnsi="Tahoma" w:cs="Tahoma"/>
      <w:sz w:val="16"/>
      <w:szCs w:val="16"/>
      <w:lang w:eastAsia="it-IT"/>
    </w:rPr>
  </w:style>
  <w:style w:type="character" w:customStyle="1" w:styleId="Titolo1Carattere">
    <w:name w:val="Titolo 1 Carattere"/>
    <w:basedOn w:val="Carpredefinitoparagrafo"/>
    <w:link w:val="Titolo1"/>
    <w:uiPriority w:val="9"/>
    <w:rsid w:val="0073429B"/>
    <w:rPr>
      <w:rFonts w:ascii="Arial" w:eastAsia="Arial" w:hAnsi="Arial" w:cs="Arial"/>
      <w:b/>
      <w:sz w:val="48"/>
      <w:szCs w:val="48"/>
      <w:lang w:eastAsia="it-IT"/>
    </w:rPr>
  </w:style>
  <w:style w:type="character" w:customStyle="1" w:styleId="Titolo2Carattere">
    <w:name w:val="Titolo 2 Carattere"/>
    <w:basedOn w:val="Carpredefinitoparagrafo"/>
    <w:link w:val="Titolo2"/>
    <w:uiPriority w:val="9"/>
    <w:rsid w:val="0073429B"/>
    <w:rPr>
      <w:rFonts w:ascii="Arial" w:eastAsia="Arial" w:hAnsi="Arial" w:cs="Arial"/>
      <w:b/>
      <w:sz w:val="36"/>
      <w:szCs w:val="36"/>
      <w:lang w:eastAsia="it-IT"/>
    </w:rPr>
  </w:style>
  <w:style w:type="character" w:customStyle="1" w:styleId="Titolo3Carattere">
    <w:name w:val="Titolo 3 Carattere"/>
    <w:basedOn w:val="Carpredefinitoparagrafo"/>
    <w:link w:val="Titolo3"/>
    <w:uiPriority w:val="9"/>
    <w:rsid w:val="0073429B"/>
    <w:rPr>
      <w:rFonts w:ascii="Arial" w:eastAsia="Arial" w:hAnsi="Arial" w:cs="Arial"/>
      <w:b/>
      <w:sz w:val="28"/>
      <w:szCs w:val="28"/>
      <w:lang w:eastAsia="it-IT"/>
    </w:rPr>
  </w:style>
  <w:style w:type="paragraph" w:styleId="Pidipagina">
    <w:name w:val="footer"/>
    <w:basedOn w:val="Normale"/>
    <w:link w:val="PidipaginaCarattere"/>
    <w:uiPriority w:val="99"/>
    <w:unhideWhenUsed/>
    <w:rsid w:val="009F5E2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F5E2B"/>
    <w:rPr>
      <w:rFonts w:ascii="Arial" w:eastAsia="Arial" w:hAnsi="Arial" w:cs="Arial"/>
      <w:lang w:eastAsia="it-IT"/>
    </w:rPr>
  </w:style>
  <w:style w:type="character" w:styleId="Collegamentoipertestuale">
    <w:name w:val="Hyperlink"/>
    <w:basedOn w:val="Carpredefinitoparagrafo"/>
    <w:uiPriority w:val="99"/>
    <w:unhideWhenUsed/>
    <w:rsid w:val="00F14ED4"/>
    <w:rPr>
      <w:color w:val="0000FF" w:themeColor="hyperlink"/>
      <w:u w:val="single"/>
    </w:rPr>
  </w:style>
  <w:style w:type="character" w:styleId="Menzionenonrisolta">
    <w:name w:val="Unresolved Mention"/>
    <w:basedOn w:val="Carpredefinitoparagrafo"/>
    <w:uiPriority w:val="99"/>
    <w:semiHidden/>
    <w:unhideWhenUsed/>
    <w:rsid w:val="00F14ED4"/>
    <w:rPr>
      <w:color w:val="605E5C"/>
      <w:shd w:val="clear" w:color="auto" w:fill="E1DFDD"/>
    </w:rPr>
  </w:style>
  <w:style w:type="character" w:styleId="Collegamentovisitato">
    <w:name w:val="FollowedHyperlink"/>
    <w:basedOn w:val="Carpredefinitoparagrafo"/>
    <w:uiPriority w:val="99"/>
    <w:semiHidden/>
    <w:unhideWhenUsed/>
    <w:rsid w:val="00817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905">
      <w:bodyDiv w:val="1"/>
      <w:marLeft w:val="0"/>
      <w:marRight w:val="0"/>
      <w:marTop w:val="0"/>
      <w:marBottom w:val="0"/>
      <w:divBdr>
        <w:top w:val="none" w:sz="0" w:space="0" w:color="auto"/>
        <w:left w:val="none" w:sz="0" w:space="0" w:color="auto"/>
        <w:bottom w:val="none" w:sz="0" w:space="0" w:color="auto"/>
        <w:right w:val="none" w:sz="0" w:space="0" w:color="auto"/>
      </w:divBdr>
    </w:div>
    <w:div w:id="41590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garante/doc.jsp?ID=912695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zi.gpdp.it/databreac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b.europa.eu/system/files/2023-04/edpb_guidelines_202209_personal_data_breach_notification_v2.0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newsroom/article29/item-detail.cfm?item_id=612052" TargetMode="External"/><Relationship Id="rId4" Type="http://schemas.openxmlformats.org/officeDocument/2006/relationships/settings" Target="settings.xml"/><Relationship Id="rId9" Type="http://schemas.openxmlformats.org/officeDocument/2006/relationships/hyperlink" Target="https://www.garanteprivacy.it/garante/doc.jsp?ID=912695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zanella.gov.it" TargetMode="External"/><Relationship Id="rId2" Type="http://schemas.openxmlformats.org/officeDocument/2006/relationships/hyperlink" Target="mailto:viic85900e@istruzione.it"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http://www.iczanell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E7A3-EA58-4E05-8652-0D59DB12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14380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dirigente</cp:lastModifiedBy>
  <cp:revision>2</cp:revision>
  <dcterms:created xsi:type="dcterms:W3CDTF">2024-03-21T08:26:00Z</dcterms:created>
  <dcterms:modified xsi:type="dcterms:W3CDTF">2024-03-21T08:26:00Z</dcterms:modified>
</cp:coreProperties>
</file>